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88E9" w14:textId="77777777" w:rsidR="00E675AB" w:rsidRDefault="00000000">
      <w:pPr>
        <w:widowControl/>
        <w:spacing w:line="480" w:lineRule="exact"/>
        <w:jc w:val="center"/>
        <w:textAlignment w:val="baseline"/>
        <w:rPr>
          <w:rFonts w:ascii="Times New Roman" w:eastAsia="標楷體" w:hAnsi="Times New Roman" w:cs="Times New Roman"/>
          <w:b/>
          <w:sz w:val="28"/>
        </w:rPr>
      </w:pPr>
      <w:r>
        <w:rPr>
          <w:rFonts w:ascii="Times New Roman" w:eastAsia="標楷體" w:hAnsi="Times New Roman" w:cs="Times New Roman"/>
          <w:b/>
          <w:sz w:val="28"/>
        </w:rPr>
        <w:t>新北市教育局高級中等學校</w:t>
      </w:r>
    </w:p>
    <w:p w14:paraId="29FF1B2D" w14:textId="77777777" w:rsidR="00E675AB" w:rsidRDefault="00000000">
      <w:pPr>
        <w:widowControl/>
        <w:spacing w:line="480" w:lineRule="exact"/>
        <w:jc w:val="center"/>
        <w:textAlignment w:val="baseline"/>
        <w:rPr>
          <w:rFonts w:ascii="Times New Roman" w:eastAsia="標楷體" w:hAnsi="Times New Roman" w:cs="Times New Roman"/>
          <w:b/>
          <w:sz w:val="28"/>
        </w:rPr>
      </w:pPr>
      <w:r>
        <w:rPr>
          <w:rFonts w:ascii="Times New Roman" w:eastAsia="標楷體" w:hAnsi="Times New Roman" w:cs="Times New Roman"/>
          <w:b/>
          <w:sz w:val="28"/>
        </w:rPr>
        <w:t>背景資料調查表</w:t>
      </w:r>
    </w:p>
    <w:p w14:paraId="3AC26098" w14:textId="77777777" w:rsidR="00E675AB" w:rsidRDefault="00E675AB">
      <w:pPr>
        <w:widowControl/>
        <w:spacing w:line="480" w:lineRule="exact"/>
        <w:jc w:val="center"/>
        <w:textAlignment w:val="baseline"/>
        <w:rPr>
          <w:rFonts w:ascii="Times New Roman" w:eastAsia="標楷體" w:hAnsi="Times New Roman" w:cs="Times New Roman"/>
          <w:b/>
          <w:sz w:val="28"/>
        </w:rPr>
      </w:pPr>
    </w:p>
    <w:p w14:paraId="4E00797D" w14:textId="77777777" w:rsidR="00E675AB" w:rsidRDefault="00000000">
      <w:pPr>
        <w:widowControl/>
        <w:spacing w:line="480" w:lineRule="exact"/>
        <w:jc w:val="center"/>
        <w:textAlignment w:val="baseline"/>
      </w:pPr>
      <w:r>
        <w:rPr>
          <w:rFonts w:ascii="Times New Roman" w:eastAsia="標楷體" w:hAnsi="Times New Roman" w:cs="Times New Roman"/>
          <w:b/>
          <w:sz w:val="28"/>
          <w:shd w:val="clear" w:color="auto" w:fill="FFFF00"/>
        </w:rPr>
        <w:t>新北市立海山高級中學</w:t>
      </w:r>
    </w:p>
    <w:p w14:paraId="03419B30" w14:textId="77777777" w:rsidR="00E675AB" w:rsidRDefault="00000000">
      <w:pPr>
        <w:widowControl/>
        <w:spacing w:line="480" w:lineRule="exact"/>
        <w:textAlignment w:val="baseline"/>
        <w:rPr>
          <w:rFonts w:ascii="Times New Roman" w:eastAsia="標楷體" w:hAnsi="Times New Roman" w:cs="Times New Roman"/>
          <w:sz w:val="28"/>
        </w:rPr>
      </w:pPr>
      <w:r>
        <w:rPr>
          <w:rFonts w:ascii="Times New Roman" w:eastAsia="標楷體" w:hAnsi="Times New Roman" w:cs="Times New Roman"/>
          <w:sz w:val="28"/>
        </w:rPr>
        <w:t>本年度校園職業安全衛生業務管理實地諮詢輔導實施計畫即將開始執行，為有效推展與執行輔導業務，請詳填本件有關貴校安全衛生管理相關之基本資料之調查表，以供輔導委員於工作開始執行前參酌。本調查表包含基本資料、機械設備資料調查、及化學品資料調查三大項。</w:t>
      </w:r>
    </w:p>
    <w:p w14:paraId="06EB2DB3" w14:textId="77777777" w:rsidR="00E675AB" w:rsidRDefault="00E675AB">
      <w:pPr>
        <w:widowControl/>
        <w:spacing w:line="480" w:lineRule="exact"/>
        <w:textAlignment w:val="baseline"/>
        <w:rPr>
          <w:rFonts w:ascii="Times New Roman" w:eastAsia="標楷體" w:hAnsi="Times New Roman" w:cs="Times New Roman"/>
          <w:sz w:val="28"/>
        </w:rPr>
      </w:pPr>
    </w:p>
    <w:p w14:paraId="0744D46B" w14:textId="77777777" w:rsidR="00E675AB" w:rsidRDefault="00000000">
      <w:pPr>
        <w:widowControl/>
        <w:textAlignment w:val="baseline"/>
      </w:pPr>
      <w:r>
        <w:rPr>
          <w:rFonts w:ascii="Times New Roman" w:eastAsia="標楷體" w:hAnsi="Times New Roman" w:cs="Times New Roman"/>
          <w:b/>
          <w:sz w:val="28"/>
        </w:rPr>
        <w:t>一、</w:t>
      </w:r>
      <w:r>
        <w:rPr>
          <w:rFonts w:ascii="Times New Roman" w:eastAsia="標楷體" w:hAnsi="Times New Roman" w:cs="Times New Roman"/>
          <w:b/>
          <w:color w:val="000000"/>
          <w:sz w:val="28"/>
        </w:rPr>
        <w:t>學校人數基本資料</w:t>
      </w:r>
      <w:r>
        <w:rPr>
          <w:rFonts w:ascii="Times New Roman" w:eastAsia="標楷體" w:hAnsi="Times New Roman" w:cs="Times New Roman"/>
          <w:b/>
          <w:color w:val="000000"/>
          <w:sz w:val="28"/>
        </w:rPr>
        <w:t xml:space="preserve"> </w:t>
      </w:r>
    </w:p>
    <w:p w14:paraId="7695D3AA" w14:textId="77777777" w:rsidR="00E675AB" w:rsidRDefault="00000000">
      <w:pPr>
        <w:widowControl/>
        <w:textAlignment w:val="baseline"/>
      </w:pPr>
      <w:r>
        <w:rPr>
          <w:rFonts w:ascii="Times New Roman" w:eastAsia="標楷體" w:hAnsi="Times New Roman" w:cs="Times New Roman"/>
          <w:b/>
          <w:color w:val="000000"/>
        </w:rPr>
        <w:t xml:space="preserve">    </w:t>
      </w:r>
      <w:r>
        <w:rPr>
          <w:rFonts w:ascii="Times New Roman" w:eastAsia="標楷體" w:hAnsi="Times New Roman" w:cs="Times New Roman"/>
          <w:color w:val="000000"/>
        </w:rPr>
        <w:t>人數指勞工</w:t>
      </w:r>
      <w:r>
        <w:rPr>
          <w:rFonts w:ascii="Times New Roman" w:eastAsia="標楷體" w:hAnsi="Times New Roman" w:cs="Times New Roman"/>
          <w:color w:val="000000"/>
        </w:rPr>
        <w:t xml:space="preserve"> (</w:t>
      </w:r>
      <w:r>
        <w:rPr>
          <w:rFonts w:ascii="Times New Roman" w:eastAsia="標楷體" w:hAnsi="Times New Roman" w:cs="Times New Roman"/>
          <w:color w:val="000000"/>
        </w:rPr>
        <w:t>含所有教職員工及工讀生</w:t>
      </w:r>
      <w:r>
        <w:rPr>
          <w:rFonts w:ascii="Times New Roman" w:eastAsia="標楷體" w:hAnsi="Times New Roman" w:cs="Times New Roman"/>
          <w:color w:val="000000"/>
        </w:rPr>
        <w:t xml:space="preserve">) </w:t>
      </w:r>
      <w:r>
        <w:rPr>
          <w:rFonts w:ascii="Times New Roman" w:eastAsia="標楷體" w:hAnsi="Times New Roman" w:cs="Times New Roman"/>
          <w:color w:val="000000"/>
        </w:rPr>
        <w:t>人數，再加上受工作場所負責人指揮或監督從事勞動之人</w:t>
      </w:r>
      <w:r>
        <w:rPr>
          <w:rFonts w:ascii="Times New Roman" w:eastAsia="標楷體" w:hAnsi="Times New Roman" w:cs="Times New Roman"/>
          <w:color w:val="000000"/>
        </w:rPr>
        <w:t xml:space="preserve"> (</w:t>
      </w:r>
      <w:r>
        <w:rPr>
          <w:rFonts w:ascii="Times New Roman" w:eastAsia="標楷體" w:hAnsi="Times New Roman" w:cs="Times New Roman"/>
          <w:color w:val="000000"/>
        </w:rPr>
        <w:t>志工、未領薪實習生、派遣工等</w:t>
      </w:r>
      <w:r>
        <w:rPr>
          <w:rFonts w:ascii="Times New Roman" w:eastAsia="標楷體" w:hAnsi="Times New Roman" w:cs="Times New Roman"/>
          <w:color w:val="000000"/>
        </w:rPr>
        <w:t xml:space="preserve">) </w:t>
      </w:r>
      <w:r>
        <w:rPr>
          <w:rFonts w:ascii="Times New Roman" w:eastAsia="標楷體" w:hAnsi="Times New Roman" w:cs="Times New Roman"/>
          <w:color w:val="000000"/>
        </w:rPr>
        <w:t>的人數總和。以下請依第二類事業及第三類事業分別填寫：</w:t>
      </w:r>
    </w:p>
    <w:p w14:paraId="6CE62AA7" w14:textId="77777777" w:rsidR="00E675AB" w:rsidRDefault="00E675AB">
      <w:pPr>
        <w:widowControl/>
        <w:textAlignment w:val="baseline"/>
        <w:rPr>
          <w:rFonts w:ascii="Times New Roman" w:eastAsia="標楷體" w:hAnsi="Times New Roman" w:cs="Times New Roman"/>
        </w:rPr>
      </w:pPr>
    </w:p>
    <w:p w14:paraId="54FF3264" w14:textId="77777777" w:rsidR="00E675AB" w:rsidRDefault="00000000">
      <w:pPr>
        <w:pStyle w:val="ae"/>
        <w:widowControl/>
        <w:numPr>
          <w:ilvl w:val="0"/>
          <w:numId w:val="1"/>
        </w:numPr>
        <w:textAlignment w:val="baseline"/>
      </w:pPr>
      <w:r>
        <w:rPr>
          <w:rFonts w:ascii="Times New Roman" w:eastAsia="標楷體" w:hAnsi="Times New Roman" w:cs="Times New Roman"/>
          <w:b/>
          <w:color w:val="000000"/>
        </w:rPr>
        <w:t>第二類事業</w:t>
      </w:r>
      <w:r>
        <w:rPr>
          <w:rFonts w:ascii="Times New Roman" w:eastAsia="標楷體" w:hAnsi="Times New Roman" w:cs="Times New Roman"/>
          <w:b/>
          <w:color w:val="000000"/>
        </w:rPr>
        <w:t xml:space="preserve"> (</w:t>
      </w:r>
      <w:r>
        <w:rPr>
          <w:rFonts w:ascii="Times New Roman" w:eastAsia="標楷體" w:hAnsi="Times New Roman" w:cs="Times New Roman"/>
          <w:b/>
          <w:color w:val="000000"/>
        </w:rPr>
        <w:t>實驗室、</w:t>
      </w:r>
      <w:r>
        <w:rPr>
          <w:rFonts w:ascii="Times New Roman" w:eastAsia="標楷體" w:hAnsi="Times New Roman" w:cs="Times New Roman"/>
          <w:b/>
          <w:color w:val="000000"/>
        </w:rPr>
        <w:t xml:space="preserve"> </w:t>
      </w:r>
      <w:r>
        <w:rPr>
          <w:rFonts w:ascii="Times New Roman" w:eastAsia="標楷體" w:hAnsi="Times New Roman" w:cs="Times New Roman"/>
          <w:b/>
          <w:color w:val="000000"/>
        </w:rPr>
        <w:t>試驗室、</w:t>
      </w:r>
      <w:r>
        <w:rPr>
          <w:rFonts w:ascii="Times New Roman" w:eastAsia="標楷體" w:hAnsi="Times New Roman" w:cs="Times New Roman"/>
          <w:b/>
          <w:color w:val="000000"/>
        </w:rPr>
        <w:t xml:space="preserve"> </w:t>
      </w:r>
      <w:r>
        <w:rPr>
          <w:rFonts w:ascii="Times New Roman" w:eastAsia="標楷體" w:hAnsi="Times New Roman" w:cs="Times New Roman"/>
          <w:b/>
          <w:color w:val="000000"/>
        </w:rPr>
        <w:t>實習工廠或試驗工廠</w:t>
      </w:r>
      <w:r>
        <w:rPr>
          <w:rFonts w:ascii="Times New Roman" w:eastAsia="標楷體" w:hAnsi="Times New Roman" w:cs="Times New Roman"/>
          <w:b/>
          <w:color w:val="000000"/>
        </w:rPr>
        <w:t>)</w:t>
      </w:r>
      <w:r>
        <w:rPr>
          <w:rFonts w:ascii="Times New Roman" w:eastAsia="標楷體" w:hAnsi="Times New Roman" w:cs="Times New Roman"/>
          <w:b/>
          <w:color w:val="000000"/>
        </w:rPr>
        <w:t>：</w:t>
      </w:r>
      <w:r>
        <w:rPr>
          <w:rFonts w:ascii="Times New Roman" w:eastAsia="標楷體" w:hAnsi="Times New Roman" w:cs="Times New Roman"/>
          <w:b/>
          <w:u w:val="single"/>
        </w:rPr>
        <w:t xml:space="preserve">       </w:t>
      </w:r>
      <w:r>
        <w:rPr>
          <w:rFonts w:ascii="Times New Roman" w:eastAsia="標楷體" w:hAnsi="Times New Roman" w:cs="Times New Roman"/>
          <w:b/>
        </w:rPr>
        <w:t>人</w:t>
      </w:r>
    </w:p>
    <w:tbl>
      <w:tblPr>
        <w:tblW w:w="5000" w:type="pct"/>
        <w:tblCellMar>
          <w:left w:w="10" w:type="dxa"/>
          <w:right w:w="10" w:type="dxa"/>
        </w:tblCellMar>
        <w:tblLook w:val="0000" w:firstRow="0" w:lastRow="0" w:firstColumn="0" w:lastColumn="0" w:noHBand="0" w:noVBand="0"/>
      </w:tblPr>
      <w:tblGrid>
        <w:gridCol w:w="705"/>
        <w:gridCol w:w="1275"/>
        <w:gridCol w:w="1704"/>
        <w:gridCol w:w="5122"/>
        <w:gridCol w:w="822"/>
      </w:tblGrid>
      <w:tr w:rsidR="00E675AB" w14:paraId="7FE66AAA" w14:textId="77777777">
        <w:tc>
          <w:tcPr>
            <w:tcW w:w="7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3D0B8E"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編號</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F12FA4"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群</w:t>
            </w:r>
          </w:p>
        </w:tc>
        <w:tc>
          <w:tcPr>
            <w:tcW w:w="1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BD4D05"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科別</w:t>
            </w:r>
            <w:r>
              <w:rPr>
                <w:rFonts w:ascii="Times New Roman" w:eastAsia="標楷體" w:hAnsi="Times New Roman" w:cs="Times New Roman"/>
              </w:rPr>
              <w:t>/</w:t>
            </w:r>
            <w:r>
              <w:rPr>
                <w:rFonts w:ascii="Times New Roman" w:eastAsia="標楷體" w:hAnsi="Times New Roman" w:cs="Times New Roman"/>
              </w:rPr>
              <w:t>學程</w:t>
            </w:r>
          </w:p>
        </w:tc>
        <w:tc>
          <w:tcPr>
            <w:tcW w:w="51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407342"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場所名稱</w:t>
            </w:r>
          </w:p>
        </w:tc>
        <w:tc>
          <w:tcPr>
            <w:tcW w:w="8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929EE4"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間數</w:t>
            </w:r>
          </w:p>
        </w:tc>
      </w:tr>
      <w:tr w:rsidR="00E675AB" w14:paraId="1C1711AF"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F3CB"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8C49"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9A8AE"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90515"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4E9B7" w14:textId="77777777" w:rsidR="00E675AB" w:rsidRDefault="00E675AB">
            <w:pPr>
              <w:widowControl/>
              <w:textAlignment w:val="baseline"/>
              <w:rPr>
                <w:rFonts w:ascii="Times New Roman" w:eastAsia="標楷體" w:hAnsi="Times New Roman" w:cs="Times New Roman"/>
              </w:rPr>
            </w:pPr>
          </w:p>
        </w:tc>
      </w:tr>
      <w:tr w:rsidR="00E675AB" w14:paraId="14C3353F"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3852"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8227"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4B5E9"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377C5"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6AF63" w14:textId="77777777" w:rsidR="00E675AB" w:rsidRDefault="00E675AB">
            <w:pPr>
              <w:widowControl/>
              <w:textAlignment w:val="baseline"/>
              <w:rPr>
                <w:rFonts w:ascii="Times New Roman" w:eastAsia="標楷體" w:hAnsi="Times New Roman" w:cs="Times New Roman"/>
              </w:rPr>
            </w:pPr>
          </w:p>
        </w:tc>
      </w:tr>
      <w:tr w:rsidR="00E675AB" w14:paraId="30861268"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61EB"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3868"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3C4ED"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67518"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C7A7" w14:textId="77777777" w:rsidR="00E675AB" w:rsidRDefault="00E675AB">
            <w:pPr>
              <w:widowControl/>
              <w:textAlignment w:val="baseline"/>
              <w:rPr>
                <w:rFonts w:ascii="Times New Roman" w:eastAsia="標楷體" w:hAnsi="Times New Roman" w:cs="Times New Roman"/>
              </w:rPr>
            </w:pPr>
          </w:p>
        </w:tc>
      </w:tr>
      <w:tr w:rsidR="00E675AB" w14:paraId="08192768"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F73A"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2A13"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BED5C"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DCB70"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23DC9" w14:textId="77777777" w:rsidR="00E675AB" w:rsidRDefault="00E675AB">
            <w:pPr>
              <w:widowControl/>
              <w:textAlignment w:val="baseline"/>
              <w:rPr>
                <w:rFonts w:ascii="Times New Roman" w:eastAsia="標楷體" w:hAnsi="Times New Roman" w:cs="Times New Roman"/>
              </w:rPr>
            </w:pPr>
          </w:p>
        </w:tc>
      </w:tr>
      <w:tr w:rsidR="00E675AB" w14:paraId="5D15A229"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7D06"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2A85"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1F3E7"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6B89E"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534C1" w14:textId="77777777" w:rsidR="00E675AB" w:rsidRDefault="00E675AB">
            <w:pPr>
              <w:widowControl/>
              <w:textAlignment w:val="baseline"/>
              <w:rPr>
                <w:rFonts w:ascii="Times New Roman" w:eastAsia="標楷體" w:hAnsi="Times New Roman" w:cs="Times New Roman"/>
              </w:rPr>
            </w:pPr>
          </w:p>
        </w:tc>
      </w:tr>
      <w:tr w:rsidR="00E675AB" w14:paraId="185CD103"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AD4C4"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1CD3"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B9847"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BC87"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64DA1" w14:textId="77777777" w:rsidR="00E675AB" w:rsidRDefault="00E675AB">
            <w:pPr>
              <w:widowControl/>
              <w:textAlignment w:val="baseline"/>
              <w:rPr>
                <w:rFonts w:ascii="Times New Roman" w:eastAsia="標楷體" w:hAnsi="Times New Roman" w:cs="Times New Roman"/>
              </w:rPr>
            </w:pPr>
          </w:p>
        </w:tc>
      </w:tr>
      <w:tr w:rsidR="00E675AB" w14:paraId="51C363BB"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2A6C"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73767"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55B90"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66194"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A426E" w14:textId="77777777" w:rsidR="00E675AB" w:rsidRDefault="00E675AB">
            <w:pPr>
              <w:widowControl/>
              <w:textAlignment w:val="baseline"/>
              <w:rPr>
                <w:rFonts w:ascii="Times New Roman" w:eastAsia="標楷體" w:hAnsi="Times New Roman" w:cs="Times New Roman"/>
              </w:rPr>
            </w:pPr>
          </w:p>
        </w:tc>
      </w:tr>
      <w:tr w:rsidR="00E675AB" w14:paraId="0DCD0C5B"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5DABE"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594BF" w14:textId="77777777" w:rsidR="00E675AB" w:rsidRDefault="00E675AB">
            <w:pPr>
              <w:widowControl/>
              <w:textAlignment w:val="baseline"/>
              <w:rPr>
                <w:rFonts w:ascii="Times New Roman" w:eastAsia="標楷體" w:hAnsi="Times New Roman" w:cs="Times New Roman"/>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8488A" w14:textId="77777777" w:rsidR="00E675AB" w:rsidRDefault="00E675AB">
            <w:pPr>
              <w:widowControl/>
              <w:textAlignment w:val="baseline"/>
              <w:rPr>
                <w:rFonts w:ascii="Times New Roman" w:eastAsia="標楷體" w:hAnsi="Times New Roman" w:cs="Times New Roman"/>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3B836" w14:textId="77777777" w:rsidR="00E675AB" w:rsidRDefault="00E675AB">
            <w:pPr>
              <w:widowControl/>
              <w:textAlignment w:val="baseline"/>
              <w:rPr>
                <w:rFonts w:ascii="Times New Roman" w:eastAsia="標楷體" w:hAnsi="Times New Roman" w:cs="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EE6E8" w14:textId="77777777" w:rsidR="00E675AB" w:rsidRDefault="00E675AB">
            <w:pPr>
              <w:widowControl/>
              <w:textAlignment w:val="baseline"/>
              <w:rPr>
                <w:rFonts w:ascii="Times New Roman" w:eastAsia="標楷體" w:hAnsi="Times New Roman" w:cs="Times New Roman"/>
              </w:rPr>
            </w:pPr>
          </w:p>
        </w:tc>
      </w:tr>
      <w:tr w:rsidR="00E675AB" w14:paraId="71548C10" w14:textId="77777777">
        <w:trPr>
          <w:trHeigh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A9C6" w14:textId="77777777" w:rsidR="00E675AB" w:rsidRDefault="00000000">
            <w:pPr>
              <w:widowControl/>
              <w:jc w:val="center"/>
              <w:textAlignment w:val="baseline"/>
              <w:rPr>
                <w:rFonts w:ascii="Times New Roman" w:eastAsia="標楷體" w:hAnsi="Times New Roman" w:cs="Times New Roman"/>
                <w:sz w:val="28"/>
              </w:rPr>
            </w:pPr>
            <w:r>
              <w:rPr>
                <w:rFonts w:ascii="Times New Roman" w:eastAsia="標楷體" w:hAnsi="Times New Roman" w:cs="Times New Roman"/>
                <w:sz w:val="28"/>
              </w:rPr>
              <w:t>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0C994" w14:textId="77777777" w:rsidR="00E675AB" w:rsidRDefault="00E675AB">
            <w:pPr>
              <w:widowControl/>
              <w:textAlignment w:val="baseline"/>
              <w:rPr>
                <w:rFonts w:ascii="Times New Roman" w:eastAsia="標楷體" w:hAnsi="Times New Roman" w:cs="Times New Roman"/>
                <w:sz w:val="2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F288" w14:textId="77777777" w:rsidR="00E675AB" w:rsidRDefault="00E675AB">
            <w:pPr>
              <w:widowControl/>
              <w:textAlignment w:val="baseline"/>
              <w:rPr>
                <w:rFonts w:ascii="Times New Roman" w:eastAsia="標楷體" w:hAnsi="Times New Roman" w:cs="Times New Roman"/>
                <w:sz w:val="28"/>
              </w:rPr>
            </w:pPr>
          </w:p>
        </w:tc>
        <w:tc>
          <w:tcPr>
            <w:tcW w:w="5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214FD" w14:textId="77777777" w:rsidR="00E675AB" w:rsidRDefault="00E675AB">
            <w:pPr>
              <w:widowControl/>
              <w:textAlignment w:val="baseline"/>
              <w:rPr>
                <w:rFonts w:ascii="Times New Roman" w:eastAsia="標楷體" w:hAnsi="Times New Roman" w:cs="Times New Roman"/>
                <w:sz w:val="28"/>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BEFA0" w14:textId="77777777" w:rsidR="00E675AB" w:rsidRDefault="00E675AB">
            <w:pPr>
              <w:widowControl/>
              <w:textAlignment w:val="baseline"/>
              <w:rPr>
                <w:rFonts w:ascii="Times New Roman" w:eastAsia="標楷體" w:hAnsi="Times New Roman" w:cs="Times New Roman"/>
                <w:sz w:val="28"/>
              </w:rPr>
            </w:pPr>
          </w:p>
        </w:tc>
      </w:tr>
    </w:tbl>
    <w:p w14:paraId="538E31D4" w14:textId="77777777" w:rsidR="00E675AB" w:rsidRDefault="00E675AB">
      <w:pPr>
        <w:textAlignment w:val="baseline"/>
        <w:rPr>
          <w:rFonts w:ascii="標楷體" w:eastAsia="標楷體" w:hAnsi="標楷體" w:cs="Times New Roman"/>
        </w:rPr>
      </w:pPr>
    </w:p>
    <w:p w14:paraId="111A8123" w14:textId="77777777" w:rsidR="00E675AB" w:rsidRDefault="00E675AB">
      <w:pPr>
        <w:textAlignment w:val="baseline"/>
        <w:rPr>
          <w:rFonts w:ascii="標楷體" w:eastAsia="標楷體" w:hAnsi="標楷體" w:cs="Times New Roman"/>
        </w:rPr>
      </w:pPr>
    </w:p>
    <w:p w14:paraId="40D8DD81" w14:textId="77777777" w:rsidR="00E675AB" w:rsidRDefault="00000000">
      <w:pPr>
        <w:pStyle w:val="ae"/>
        <w:numPr>
          <w:ilvl w:val="0"/>
          <w:numId w:val="1"/>
        </w:numPr>
        <w:textAlignment w:val="baseline"/>
      </w:pPr>
      <w:r>
        <w:rPr>
          <w:rFonts w:ascii="標楷體" w:eastAsia="標楷體" w:hAnsi="標楷體" w:cs="Times New Roman"/>
          <w:b/>
          <w:color w:val="000000"/>
        </w:rPr>
        <w:t>第三類事業(除</w:t>
      </w:r>
      <w:r>
        <w:rPr>
          <w:rFonts w:ascii="Times New Roman" w:eastAsia="標楷體" w:hAnsi="Times New Roman" w:cs="Times New Roman"/>
          <w:b/>
          <w:color w:val="000000"/>
        </w:rPr>
        <w:t>實驗室、</w:t>
      </w:r>
      <w:r>
        <w:rPr>
          <w:rFonts w:ascii="Times New Roman" w:eastAsia="標楷體" w:hAnsi="Times New Roman" w:cs="Times New Roman"/>
          <w:b/>
          <w:color w:val="000000"/>
        </w:rPr>
        <w:t xml:space="preserve"> </w:t>
      </w:r>
      <w:r>
        <w:rPr>
          <w:rFonts w:ascii="Times New Roman" w:eastAsia="標楷體" w:hAnsi="Times New Roman" w:cs="Times New Roman"/>
          <w:b/>
          <w:color w:val="000000"/>
        </w:rPr>
        <w:t>試驗室、</w:t>
      </w:r>
      <w:r>
        <w:rPr>
          <w:rFonts w:ascii="Times New Roman" w:eastAsia="標楷體" w:hAnsi="Times New Roman" w:cs="Times New Roman"/>
          <w:b/>
          <w:color w:val="000000"/>
        </w:rPr>
        <w:t xml:space="preserve"> </w:t>
      </w:r>
      <w:r>
        <w:rPr>
          <w:rFonts w:ascii="Times New Roman" w:eastAsia="標楷體" w:hAnsi="Times New Roman" w:cs="Times New Roman"/>
          <w:b/>
          <w:color w:val="000000"/>
        </w:rPr>
        <w:t>實習工廠或試驗工廠以外的</w:t>
      </w:r>
      <w:r>
        <w:rPr>
          <w:rFonts w:ascii="標楷體" w:eastAsia="標楷體" w:hAnsi="標楷體" w:cs="Times New Roman"/>
          <w:b/>
          <w:color w:val="000000"/>
        </w:rPr>
        <w:t>其他所有校園場域)</w:t>
      </w:r>
      <w:r>
        <w:rPr>
          <w:rFonts w:ascii="Times New Roman" w:eastAsia="標楷體" w:hAnsi="Times New Roman" w:cs="Times New Roman"/>
          <w:b/>
          <w:color w:val="000000"/>
        </w:rPr>
        <w:t>：</w:t>
      </w:r>
      <w:r>
        <w:rPr>
          <w:rFonts w:ascii="Times New Roman" w:eastAsia="標楷體" w:hAnsi="Times New Roman" w:cs="Times New Roman"/>
          <w:b/>
          <w:color w:val="000000"/>
          <w:u w:val="single"/>
        </w:rPr>
        <w:t xml:space="preserve">         </w:t>
      </w:r>
    </w:p>
    <w:p w14:paraId="5AB663C5" w14:textId="77777777" w:rsidR="00E675AB" w:rsidRDefault="00000000">
      <w:pPr>
        <w:pStyle w:val="ae"/>
        <w:textAlignment w:val="baseline"/>
        <w:sectPr w:rsidR="00E675AB">
          <w:footerReference w:type="default" r:id="rId7"/>
          <w:pgSz w:w="11906" w:h="16838"/>
          <w:pgMar w:top="1134" w:right="1134" w:bottom="1134" w:left="1134" w:header="851" w:footer="992" w:gutter="0"/>
          <w:cols w:space="720"/>
          <w:docGrid w:type="lines" w:linePitch="416"/>
        </w:sectPr>
      </w:pPr>
      <w:r>
        <w:rPr>
          <w:rFonts w:ascii="標楷體" w:eastAsia="標楷體" w:hAnsi="標楷體" w:cs="Times New Roman"/>
          <w:b/>
          <w:color w:val="000000"/>
          <w:u w:val="single"/>
        </w:rPr>
        <w:t xml:space="preserve">              </w:t>
      </w:r>
      <w:r>
        <w:rPr>
          <w:rFonts w:ascii="Times New Roman" w:eastAsia="標楷體" w:hAnsi="Times New Roman" w:cs="Times New Roman"/>
          <w:b/>
          <w:color w:val="000000"/>
        </w:rPr>
        <w:t>人</w:t>
      </w:r>
    </w:p>
    <w:p w14:paraId="221E6877" w14:textId="77777777" w:rsidR="00E675AB" w:rsidRDefault="00000000">
      <w:pPr>
        <w:widowControl/>
        <w:textAlignment w:val="baseline"/>
      </w:pPr>
      <w:r>
        <w:rPr>
          <w:rFonts w:ascii="Times New Roman" w:eastAsia="標楷體" w:hAnsi="Times New Roman" w:cs="Times New Roman"/>
          <w:b/>
          <w:sz w:val="28"/>
        </w:rPr>
        <w:lastRenderedPageBreak/>
        <w:t>二、目前</w:t>
      </w:r>
      <w:r>
        <w:rPr>
          <w:rFonts w:ascii="Times New Roman" w:eastAsia="標楷體" w:hAnsi="Times New Roman" w:cs="Times New Roman"/>
          <w:b/>
          <w:color w:val="000000"/>
          <w:sz w:val="28"/>
        </w:rPr>
        <w:t>學校的職業安全衛生管理相關人力</w:t>
      </w:r>
    </w:p>
    <w:tbl>
      <w:tblPr>
        <w:tblW w:w="9628" w:type="dxa"/>
        <w:tblCellMar>
          <w:left w:w="10" w:type="dxa"/>
          <w:right w:w="10" w:type="dxa"/>
        </w:tblCellMar>
        <w:tblLook w:val="0000" w:firstRow="0" w:lastRow="0" w:firstColumn="0" w:lastColumn="0" w:noHBand="0" w:noVBand="0"/>
      </w:tblPr>
      <w:tblGrid>
        <w:gridCol w:w="2209"/>
        <w:gridCol w:w="7419"/>
      </w:tblGrid>
      <w:tr w:rsidR="00E675AB" w14:paraId="65191FD4" w14:textId="77777777">
        <w:trPr>
          <w:trHeight w:val="6520"/>
        </w:trPr>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A664A"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目前學校從事相關職業安全衛生管理之人力</w:t>
            </w:r>
          </w:p>
        </w:tc>
        <w:tc>
          <w:tcPr>
            <w:tcW w:w="7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2DC2E"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職業安全衛生業務主管：甲種</w:t>
            </w:r>
            <w:r>
              <w:rPr>
                <w:rFonts w:ascii="Times New Roman" w:eastAsia="標楷體" w:hAnsi="Times New Roman" w:cs="Times New Roman"/>
              </w:rPr>
              <w:t xml:space="preserve"> ___</w:t>
            </w:r>
            <w:r>
              <w:rPr>
                <w:rFonts w:ascii="Times New Roman" w:eastAsia="標楷體" w:hAnsi="Times New Roman" w:cs="Times New Roman"/>
              </w:rPr>
              <w:t>人；乙種</w:t>
            </w:r>
            <w:r>
              <w:rPr>
                <w:rFonts w:ascii="Times New Roman" w:eastAsia="標楷體" w:hAnsi="Times New Roman" w:cs="Times New Roman"/>
              </w:rPr>
              <w:t xml:space="preserve"> ___</w:t>
            </w:r>
            <w:r>
              <w:rPr>
                <w:rFonts w:ascii="Times New Roman" w:eastAsia="標楷體" w:hAnsi="Times New Roman" w:cs="Times New Roman"/>
              </w:rPr>
              <w:t>人；丙種</w:t>
            </w:r>
            <w:r>
              <w:rPr>
                <w:rFonts w:ascii="Times New Roman" w:eastAsia="標楷體" w:hAnsi="Times New Roman" w:cs="Times New Roman"/>
              </w:rPr>
              <w:t>____</w:t>
            </w:r>
            <w:r>
              <w:rPr>
                <w:rFonts w:ascii="Times New Roman" w:eastAsia="標楷體" w:hAnsi="Times New Roman" w:cs="Times New Roman"/>
              </w:rPr>
              <w:t>人。</w:t>
            </w:r>
          </w:p>
          <w:p w14:paraId="66D5AC7F"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職業安全衛生管理員：</w:t>
            </w:r>
            <w:r>
              <w:rPr>
                <w:rFonts w:ascii="Times New Roman" w:eastAsia="標楷體" w:hAnsi="Times New Roman" w:cs="Times New Roman"/>
              </w:rPr>
              <w:t xml:space="preserve">_________ </w:t>
            </w:r>
            <w:r>
              <w:rPr>
                <w:rFonts w:ascii="Times New Roman" w:eastAsia="標楷體" w:hAnsi="Times New Roman" w:cs="Times New Roman"/>
              </w:rPr>
              <w:t>人。</w:t>
            </w:r>
          </w:p>
          <w:p w14:paraId="2E477189"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職業安全管理師：</w:t>
            </w:r>
            <w:r>
              <w:rPr>
                <w:rFonts w:ascii="Times New Roman" w:eastAsia="標楷體" w:hAnsi="Times New Roman" w:cs="Times New Roman"/>
              </w:rPr>
              <w:t xml:space="preserve">_________ </w:t>
            </w:r>
            <w:r>
              <w:rPr>
                <w:rFonts w:ascii="Times New Roman" w:eastAsia="標楷體" w:hAnsi="Times New Roman" w:cs="Times New Roman"/>
              </w:rPr>
              <w:t>人。</w:t>
            </w:r>
          </w:p>
          <w:p w14:paraId="05DB4FBE"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職業衛生管理師：</w:t>
            </w:r>
            <w:r>
              <w:rPr>
                <w:rFonts w:ascii="Times New Roman" w:eastAsia="標楷體" w:hAnsi="Times New Roman" w:cs="Times New Roman"/>
              </w:rPr>
              <w:t xml:space="preserve">_________ </w:t>
            </w:r>
            <w:r>
              <w:rPr>
                <w:rFonts w:ascii="Times New Roman" w:eastAsia="標楷體" w:hAnsi="Times New Roman" w:cs="Times New Roman"/>
              </w:rPr>
              <w:t>人。</w:t>
            </w:r>
          </w:p>
          <w:p w14:paraId="498EDDA0"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勞工健康服務醫護人員：</w:t>
            </w:r>
          </w:p>
          <w:p w14:paraId="08D92669" w14:textId="77777777" w:rsidR="00E675AB" w:rsidRDefault="00000000">
            <w:pPr>
              <w:widowControl/>
              <w:spacing w:line="360" w:lineRule="auto"/>
              <w:jc w:val="both"/>
              <w:textAlignment w:val="baseline"/>
            </w:pPr>
            <w:r>
              <w:rPr>
                <w:rFonts w:ascii="Times New Roman" w:eastAsia="標楷體" w:hAnsi="Times New Roman" w:cs="Times New Roman"/>
              </w:rPr>
              <w:t>勞工健康服務醫師</w:t>
            </w:r>
            <w:r>
              <w:rPr>
                <w:rFonts w:ascii="Times New Roman" w:eastAsia="標楷體" w:hAnsi="Times New Roman" w:cs="Times New Roman"/>
              </w:rPr>
              <w:t xml:space="preserve">_________ </w:t>
            </w:r>
            <w:r>
              <w:rPr>
                <w:rFonts w:ascii="Times New Roman" w:eastAsia="標楷體" w:hAnsi="Times New Roman" w:cs="Times New Roman"/>
              </w:rPr>
              <w:t>人，特約：</w:t>
            </w:r>
            <w:r>
              <w:rPr>
                <w:rFonts w:ascii="標楷體" w:eastAsia="標楷體" w:hAnsi="標楷體" w:cs="Times New Roman"/>
              </w:rPr>
              <w:t>□</w:t>
            </w:r>
            <w:r>
              <w:rPr>
                <w:rFonts w:ascii="Times New Roman" w:eastAsia="標楷體" w:hAnsi="Times New Roman" w:cs="Times New Roman"/>
              </w:rPr>
              <w:t>是</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否</w:t>
            </w:r>
            <w:r>
              <w:rPr>
                <w:rFonts w:ascii="Times New Roman" w:eastAsia="標楷體" w:hAnsi="Times New Roman" w:cs="Times New Roman"/>
              </w:rPr>
              <w:t xml:space="preserve"> </w:t>
            </w:r>
          </w:p>
          <w:p w14:paraId="0DA3311C" w14:textId="77777777" w:rsidR="00E675AB" w:rsidRDefault="00000000">
            <w:pPr>
              <w:widowControl/>
              <w:spacing w:line="360" w:lineRule="auto"/>
              <w:jc w:val="both"/>
              <w:textAlignment w:val="baseline"/>
            </w:pPr>
            <w:r>
              <w:rPr>
                <w:rFonts w:ascii="Times New Roman" w:eastAsia="標楷體" w:hAnsi="Times New Roman" w:cs="Times New Roman"/>
              </w:rPr>
              <w:t>勞工健康服務護理人員</w:t>
            </w:r>
            <w:r>
              <w:rPr>
                <w:rFonts w:ascii="Times New Roman" w:eastAsia="標楷體" w:hAnsi="Times New Roman" w:cs="Times New Roman"/>
              </w:rPr>
              <w:t xml:space="preserve">_________ </w:t>
            </w:r>
            <w:r>
              <w:rPr>
                <w:rFonts w:ascii="Times New Roman" w:eastAsia="標楷體" w:hAnsi="Times New Roman" w:cs="Times New Roman"/>
              </w:rPr>
              <w:t>人，特約：</w:t>
            </w:r>
            <w:r>
              <w:rPr>
                <w:rFonts w:ascii="標楷體" w:eastAsia="標楷體" w:hAnsi="標楷體" w:cs="Times New Roman"/>
              </w:rPr>
              <w:t>□</w:t>
            </w:r>
            <w:r>
              <w:rPr>
                <w:rFonts w:ascii="Times New Roman" w:eastAsia="標楷體" w:hAnsi="Times New Roman" w:cs="Times New Roman"/>
              </w:rPr>
              <w:t>是</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否</w:t>
            </w:r>
          </w:p>
          <w:p w14:paraId="489FC408" w14:textId="77777777" w:rsidR="00E675AB" w:rsidRDefault="00000000">
            <w:pPr>
              <w:widowControl/>
              <w:spacing w:line="360" w:lineRule="auto"/>
              <w:jc w:val="both"/>
              <w:textAlignment w:val="baseline"/>
              <w:rPr>
                <w:rFonts w:ascii="Times New Roman" w:eastAsia="標楷體" w:hAnsi="Times New Roman" w:cs="Times New Roman"/>
                <w:color w:val="000000"/>
              </w:rPr>
            </w:pPr>
            <w:bookmarkStart w:id="0" w:name="_Hlk165320345"/>
            <w:r>
              <w:rPr>
                <w:rFonts w:ascii="Times New Roman" w:eastAsia="標楷體" w:hAnsi="Times New Roman" w:cs="Times New Roman"/>
                <w:color w:val="000000"/>
              </w:rPr>
              <w:t>工作場所急救人員：</w:t>
            </w:r>
            <w:r>
              <w:rPr>
                <w:rFonts w:ascii="Times New Roman" w:eastAsia="標楷體" w:hAnsi="Times New Roman" w:cs="Times New Roman"/>
                <w:color w:val="000000"/>
              </w:rPr>
              <w:t xml:space="preserve">_________ </w:t>
            </w:r>
            <w:r>
              <w:rPr>
                <w:rFonts w:ascii="Times New Roman" w:eastAsia="標楷體" w:hAnsi="Times New Roman" w:cs="Times New Roman"/>
                <w:color w:val="000000"/>
              </w:rPr>
              <w:t>人。</w:t>
            </w:r>
          </w:p>
          <w:bookmarkEnd w:id="0"/>
          <w:p w14:paraId="34303DF9"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有機溶劑作業主管：</w:t>
            </w:r>
            <w:r>
              <w:rPr>
                <w:rFonts w:ascii="Times New Roman" w:eastAsia="標楷體" w:hAnsi="Times New Roman" w:cs="Times New Roman"/>
              </w:rPr>
              <w:t xml:space="preserve">_________ </w:t>
            </w:r>
            <w:r>
              <w:rPr>
                <w:rFonts w:ascii="Times New Roman" w:eastAsia="標楷體" w:hAnsi="Times New Roman" w:cs="Times New Roman"/>
              </w:rPr>
              <w:t>人。</w:t>
            </w:r>
          </w:p>
          <w:p w14:paraId="39C655D8"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特定化學物質作業主管：</w:t>
            </w:r>
            <w:r>
              <w:rPr>
                <w:rFonts w:ascii="Times New Roman" w:eastAsia="標楷體" w:hAnsi="Times New Roman" w:cs="Times New Roman"/>
              </w:rPr>
              <w:t xml:space="preserve">_________ </w:t>
            </w:r>
            <w:r>
              <w:rPr>
                <w:rFonts w:ascii="Times New Roman" w:eastAsia="標楷體" w:hAnsi="Times New Roman" w:cs="Times New Roman"/>
              </w:rPr>
              <w:t>人。</w:t>
            </w:r>
          </w:p>
          <w:p w14:paraId="08D817E3" w14:textId="77777777" w:rsidR="00E675AB" w:rsidRDefault="00000000">
            <w:pPr>
              <w:widowControl/>
              <w:spacing w:line="360" w:lineRule="auto"/>
              <w:jc w:val="both"/>
              <w:textAlignment w:val="baseline"/>
              <w:rPr>
                <w:rFonts w:ascii="Times New Roman" w:eastAsia="標楷體" w:hAnsi="Times New Roman" w:cs="Times New Roman"/>
              </w:rPr>
            </w:pPr>
            <w:r>
              <w:rPr>
                <w:rFonts w:ascii="Times New Roman" w:eastAsia="標楷體" w:hAnsi="Times New Roman" w:cs="Times New Roman"/>
              </w:rPr>
              <w:t>粉塵作業主管：</w:t>
            </w:r>
            <w:r>
              <w:rPr>
                <w:rFonts w:ascii="Times New Roman" w:eastAsia="標楷體" w:hAnsi="Times New Roman" w:cs="Times New Roman"/>
              </w:rPr>
              <w:t xml:space="preserve">_________ </w:t>
            </w:r>
            <w:r>
              <w:rPr>
                <w:rFonts w:ascii="Times New Roman" w:eastAsia="標楷體" w:hAnsi="Times New Roman" w:cs="Times New Roman"/>
              </w:rPr>
              <w:t>人。</w:t>
            </w:r>
          </w:p>
        </w:tc>
      </w:tr>
    </w:tbl>
    <w:p w14:paraId="0FE6E2FB" w14:textId="77777777" w:rsidR="00F54381" w:rsidRDefault="00F54381">
      <w:pPr>
        <w:sectPr w:rsidR="00F54381">
          <w:footerReference w:type="default" r:id="rId8"/>
          <w:pgSz w:w="11906" w:h="16838"/>
          <w:pgMar w:top="1134" w:right="1134" w:bottom="1134" w:left="1134" w:header="720" w:footer="720" w:gutter="0"/>
          <w:cols w:space="720"/>
          <w:docGrid w:type="lines" w:linePitch="416"/>
        </w:sectPr>
      </w:pPr>
    </w:p>
    <w:p w14:paraId="279E7E4B" w14:textId="77777777" w:rsidR="00E675AB" w:rsidRDefault="00000000">
      <w:pPr>
        <w:widowControl/>
        <w:textAlignment w:val="baseline"/>
      </w:pPr>
      <w:r>
        <w:rPr>
          <w:rFonts w:ascii="Times New Roman" w:eastAsia="標楷體" w:hAnsi="Times New Roman" w:cs="Times New Roman"/>
          <w:b/>
          <w:sz w:val="28"/>
        </w:rPr>
        <w:lastRenderedPageBreak/>
        <w:t>三、</w:t>
      </w:r>
      <w:r>
        <w:rPr>
          <w:rFonts w:ascii="Times New Roman" w:eastAsia="標楷體" w:hAnsi="Times New Roman" w:cs="Times New Roman"/>
          <w:b/>
          <w:color w:val="000000"/>
          <w:sz w:val="28"/>
        </w:rPr>
        <w:t>學校的機械設備資料</w:t>
      </w:r>
    </w:p>
    <w:p w14:paraId="065FC530" w14:textId="77777777" w:rsidR="00E675AB" w:rsidRDefault="00000000">
      <w:pPr>
        <w:pStyle w:val="ae"/>
        <w:widowControl/>
        <w:numPr>
          <w:ilvl w:val="0"/>
          <w:numId w:val="2"/>
        </w:numPr>
        <w:textAlignment w:val="baseline"/>
        <w:rPr>
          <w:rFonts w:ascii="Times New Roman" w:eastAsia="標楷體" w:hAnsi="Times New Roman" w:cs="Times New Roman"/>
          <w:b/>
        </w:rPr>
      </w:pPr>
      <w:r>
        <w:rPr>
          <w:rFonts w:ascii="Times New Roman" w:eastAsia="標楷體" w:hAnsi="Times New Roman" w:cs="Times New Roman"/>
          <w:b/>
        </w:rPr>
        <w:t>危險性機械</w:t>
      </w:r>
    </w:p>
    <w:tbl>
      <w:tblPr>
        <w:tblW w:w="5189" w:type="pct"/>
        <w:tblInd w:w="-147" w:type="dxa"/>
        <w:tblCellMar>
          <w:left w:w="10" w:type="dxa"/>
          <w:right w:w="10" w:type="dxa"/>
        </w:tblCellMar>
        <w:tblLook w:val="0000" w:firstRow="0" w:lastRow="0" w:firstColumn="0" w:lastColumn="0" w:noHBand="0" w:noVBand="0"/>
      </w:tblPr>
      <w:tblGrid>
        <w:gridCol w:w="1575"/>
        <w:gridCol w:w="2838"/>
        <w:gridCol w:w="4482"/>
        <w:gridCol w:w="1097"/>
      </w:tblGrid>
      <w:tr w:rsidR="00E675AB" w14:paraId="7FCFCC58" w14:textId="77777777">
        <w:trPr>
          <w:trHeight w:val="454"/>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C6FEC"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校內是否有危險性機械</w:t>
            </w: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6E07"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rPr>
              <w:t>否</w:t>
            </w:r>
            <w:r>
              <w:rPr>
                <w:rFonts w:ascii="Times New Roman" w:eastAsia="標楷體" w:hAnsi="Times New Roman" w:cs="Times New Roman"/>
              </w:rPr>
              <w:t xml:space="preserve"> </w:t>
            </w:r>
          </w:p>
        </w:tc>
      </w:tr>
      <w:tr w:rsidR="00E675AB" w14:paraId="34640E20" w14:textId="77777777">
        <w:trPr>
          <w:trHeight w:val="454"/>
        </w:trPr>
        <w:tc>
          <w:tcPr>
            <w:tcW w:w="15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48F3" w14:textId="77777777" w:rsidR="00E675AB" w:rsidRDefault="00E675AB">
            <w:pPr>
              <w:widowControl/>
              <w:textAlignment w:val="baseline"/>
              <w:rPr>
                <w:rFonts w:ascii="Times New Roman" w:eastAsia="標楷體" w:hAnsi="Times New Roman" w:cs="Times New Roman"/>
              </w:rPr>
            </w:pP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6B37"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rPr>
              <w:t>是</w:t>
            </w:r>
            <w:r>
              <w:rPr>
                <w:rFonts w:ascii="Times New Roman" w:eastAsia="標楷體" w:hAnsi="Times New Roman" w:cs="Times New Roman"/>
              </w:rPr>
              <w:t xml:space="preserve"> (</w:t>
            </w:r>
            <w:r>
              <w:rPr>
                <w:rFonts w:ascii="Times New Roman" w:eastAsia="標楷體" w:hAnsi="Times New Roman" w:cs="Times New Roman"/>
              </w:rPr>
              <w:t>若有請填下方欄位</w:t>
            </w:r>
            <w:r>
              <w:rPr>
                <w:rFonts w:ascii="Times New Roman" w:eastAsia="標楷體" w:hAnsi="Times New Roman" w:cs="Times New Roman"/>
              </w:rPr>
              <w:t>)</w:t>
            </w:r>
          </w:p>
        </w:tc>
      </w:tr>
      <w:tr w:rsidR="00E675AB" w14:paraId="5023D531" w14:textId="77777777">
        <w:trPr>
          <w:trHeight w:val="549"/>
        </w:trPr>
        <w:tc>
          <w:tcPr>
            <w:tcW w:w="15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E9FBD" w14:textId="77777777" w:rsidR="00E675AB" w:rsidRDefault="00E675AB">
            <w:pPr>
              <w:widowControl/>
              <w:textAlignment w:val="baseline"/>
              <w:rPr>
                <w:rFonts w:ascii="Times New Roman" w:eastAsia="標楷體"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305C0"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名稱</w:t>
            </w:r>
          </w:p>
        </w:tc>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08CC3" w14:textId="77777777" w:rsidR="00E675AB" w:rsidRDefault="00000000">
            <w:pPr>
              <w:jc w:val="center"/>
              <w:textAlignment w:val="baseline"/>
            </w:pPr>
            <w:r>
              <w:rPr>
                <w:rFonts w:ascii="Times New Roman" w:eastAsia="標楷體" w:hAnsi="Times New Roman" w:cs="Times New Roman"/>
              </w:rPr>
              <w:t>說明</w:t>
            </w:r>
            <w:r>
              <w:rPr>
                <w:rFonts w:ascii="Times New Roman" w:eastAsia="標楷體" w:hAnsi="Times New Roman" w:cs="Times New Roman"/>
              </w:rPr>
              <w:t>(</w:t>
            </w:r>
            <w:r>
              <w:rPr>
                <w:rFonts w:ascii="Times New Roman" w:eastAsia="標楷體" w:hAnsi="Times New Roman" w:cs="Times New Roman"/>
                <w:lang w:eastAsia="zh-HK"/>
              </w:rPr>
              <w:t>規格</w:t>
            </w:r>
            <w:r>
              <w:rPr>
                <w:rFonts w:ascii="Times New Roman" w:eastAsia="標楷體" w:hAnsi="Times New Roman" w:cs="Times New Roman"/>
              </w:rPr>
              <w:t>…)</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4F1FA"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數量</w:t>
            </w:r>
            <w:r>
              <w:rPr>
                <w:rFonts w:ascii="Times New Roman" w:eastAsia="標楷體" w:hAnsi="Times New Roman" w:cs="Times New Roman"/>
              </w:rPr>
              <w:t>(</w:t>
            </w:r>
            <w:r>
              <w:rPr>
                <w:rFonts w:ascii="Times New Roman" w:eastAsia="標楷體" w:hAnsi="Times New Roman" w:cs="Times New Roman"/>
              </w:rPr>
              <w:t>座</w:t>
            </w:r>
            <w:r>
              <w:rPr>
                <w:rFonts w:ascii="Times New Roman" w:eastAsia="標楷體" w:hAnsi="Times New Roman" w:cs="Times New Roman"/>
              </w:rPr>
              <w:t>)</w:t>
            </w:r>
          </w:p>
        </w:tc>
      </w:tr>
      <w:tr w:rsidR="00E675AB" w14:paraId="0212BE0A" w14:textId="77777777">
        <w:trPr>
          <w:trHeight w:val="574"/>
        </w:trPr>
        <w:tc>
          <w:tcPr>
            <w:tcW w:w="15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69CAF" w14:textId="77777777" w:rsidR="00E675AB" w:rsidRDefault="00E675AB">
            <w:pPr>
              <w:widowControl/>
              <w:textAlignment w:val="baseline"/>
              <w:rPr>
                <w:rFonts w:ascii="Times New Roman" w:eastAsia="標楷體"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59DEC" w14:textId="77777777" w:rsidR="00E675AB" w:rsidRDefault="00E675AB">
            <w:pPr>
              <w:widowControl/>
              <w:textAlignment w:val="baseline"/>
              <w:rPr>
                <w:rFonts w:ascii="Times New Roman" w:eastAsia="標楷體" w:hAnsi="Times New Roman" w:cs="Times New Roman"/>
                <w:sz w:val="16"/>
                <w:szCs w:val="16"/>
              </w:rPr>
            </w:pPr>
          </w:p>
        </w:tc>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830FE" w14:textId="77777777" w:rsidR="00E675AB" w:rsidRDefault="00E675AB">
            <w:pPr>
              <w:widowControl/>
              <w:textAlignment w:val="baseline"/>
              <w:rPr>
                <w:rFonts w:ascii="Times New Roman" w:eastAsia="標楷體" w:hAnsi="Times New Roman" w:cs="Times New Roman"/>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C33F9" w14:textId="77777777" w:rsidR="00E675AB" w:rsidRDefault="00E675AB">
            <w:pPr>
              <w:widowControl/>
              <w:textAlignment w:val="baseline"/>
              <w:rPr>
                <w:rFonts w:ascii="Times New Roman" w:eastAsia="標楷體" w:hAnsi="Times New Roman" w:cs="Times New Roman"/>
              </w:rPr>
            </w:pPr>
          </w:p>
        </w:tc>
      </w:tr>
      <w:tr w:rsidR="00E675AB" w14:paraId="29802A43" w14:textId="77777777">
        <w:trPr>
          <w:trHeight w:val="574"/>
        </w:trPr>
        <w:tc>
          <w:tcPr>
            <w:tcW w:w="15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2C5F" w14:textId="77777777" w:rsidR="00E675AB" w:rsidRDefault="00E675AB">
            <w:pPr>
              <w:widowControl/>
              <w:textAlignment w:val="baseline"/>
              <w:rPr>
                <w:rFonts w:ascii="Times New Roman" w:eastAsia="標楷體"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00ED5" w14:textId="77777777" w:rsidR="00E675AB" w:rsidRDefault="00E675AB">
            <w:pPr>
              <w:widowControl/>
              <w:textAlignment w:val="baseline"/>
              <w:rPr>
                <w:rFonts w:ascii="Times New Roman" w:eastAsia="標楷體" w:hAnsi="Times New Roman" w:cs="Times New Roman"/>
              </w:rPr>
            </w:pPr>
          </w:p>
        </w:tc>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5D573" w14:textId="77777777" w:rsidR="00E675AB" w:rsidRDefault="00E675AB">
            <w:pPr>
              <w:widowControl/>
              <w:textAlignment w:val="baseline"/>
              <w:rPr>
                <w:rFonts w:ascii="Times New Roman" w:eastAsia="標楷體" w:hAnsi="Times New Roman" w:cs="Times New Roman"/>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A6EFA" w14:textId="77777777" w:rsidR="00E675AB" w:rsidRDefault="00E675AB">
            <w:pPr>
              <w:widowControl/>
              <w:textAlignment w:val="baseline"/>
              <w:rPr>
                <w:rFonts w:ascii="Times New Roman" w:eastAsia="標楷體" w:hAnsi="Times New Roman" w:cs="Times New Roman"/>
              </w:rPr>
            </w:pPr>
          </w:p>
        </w:tc>
      </w:tr>
      <w:tr w:rsidR="00E675AB" w14:paraId="628F0801" w14:textId="77777777">
        <w:trPr>
          <w:trHeight w:val="554"/>
        </w:trPr>
        <w:tc>
          <w:tcPr>
            <w:tcW w:w="999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E2241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危險性機械之說明</w:t>
            </w:r>
            <w:r>
              <w:rPr>
                <w:rFonts w:ascii="Times New Roman" w:eastAsia="標楷體" w:hAnsi="Times New Roman" w:cs="Times New Roman"/>
              </w:rPr>
              <w:t>:</w:t>
            </w:r>
          </w:p>
        </w:tc>
      </w:tr>
      <w:tr w:rsidR="00E675AB" w14:paraId="5FA5EBD3" w14:textId="77777777">
        <w:trPr>
          <w:trHeight w:val="554"/>
        </w:trPr>
        <w:tc>
          <w:tcPr>
            <w:tcW w:w="15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32E80E" w14:textId="77777777" w:rsidR="00E675AB" w:rsidRDefault="00000000">
            <w:pPr>
              <w:widowControl/>
              <w:textAlignment w:val="baseline"/>
            </w:pPr>
            <w:r>
              <w:rPr>
                <w:rFonts w:ascii="Times New Roman" w:eastAsia="標楷體" w:hAnsi="Times New Roman" w:cs="Times New Roman"/>
              </w:rPr>
              <w:t>危險性機械</w:t>
            </w:r>
            <w:r>
              <w:rPr>
                <w:rFonts w:ascii="Times New Roman" w:eastAsia="標楷體" w:hAnsi="Times New Roman" w:cs="Times New Roman"/>
              </w:rPr>
              <w:t xml:space="preserve"> </w:t>
            </w: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FD24D2"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一、固定式起重機：吊升荷重在三公噸以上之固定式起重機或一公噸以上之斯達卡式起重機。</w:t>
            </w:r>
          </w:p>
          <w:p w14:paraId="3D7A6DEC"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二、移動式起重機：吊升荷重在三公噸以上之移動式起重機。</w:t>
            </w:r>
          </w:p>
          <w:p w14:paraId="1CD7C436"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三、人字臂起重桿：吊升荷重在三公噸以上之人字臂起重桿。</w:t>
            </w:r>
          </w:p>
          <w:p w14:paraId="1C8F1E6A"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四、營建用升降機：設置於營建工地，供營造施工使用之升降機。</w:t>
            </w:r>
          </w:p>
          <w:p w14:paraId="398E975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五、營建用提升機：導軌或升降路高度在二十公尺以上之營建用提升機。</w:t>
            </w:r>
          </w:p>
          <w:p w14:paraId="2E507504"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六、吊籠：載人用吊籠。</w:t>
            </w:r>
          </w:p>
        </w:tc>
      </w:tr>
    </w:tbl>
    <w:p w14:paraId="7B54E187" w14:textId="77777777" w:rsidR="00E675AB" w:rsidRDefault="00E675AB">
      <w:pPr>
        <w:widowControl/>
        <w:textAlignment w:val="baseline"/>
        <w:rPr>
          <w:rFonts w:ascii="Times New Roman" w:eastAsia="標楷體" w:hAnsi="Times New Roman" w:cs="Times New Roman"/>
          <w:b/>
          <w:sz w:val="28"/>
        </w:rPr>
      </w:pPr>
    </w:p>
    <w:p w14:paraId="025CFD1F" w14:textId="77777777" w:rsidR="00E675AB" w:rsidRDefault="00000000">
      <w:pPr>
        <w:pStyle w:val="ae"/>
        <w:widowControl/>
        <w:numPr>
          <w:ilvl w:val="0"/>
          <w:numId w:val="2"/>
        </w:numPr>
        <w:textAlignment w:val="baseline"/>
        <w:rPr>
          <w:rFonts w:ascii="Times New Roman" w:eastAsia="標楷體" w:hAnsi="Times New Roman" w:cs="Times New Roman"/>
          <w:b/>
        </w:rPr>
      </w:pPr>
      <w:r>
        <w:rPr>
          <w:rFonts w:ascii="Times New Roman" w:eastAsia="標楷體" w:hAnsi="Times New Roman" w:cs="Times New Roman"/>
          <w:b/>
        </w:rPr>
        <w:t>危險性設備</w:t>
      </w:r>
    </w:p>
    <w:tbl>
      <w:tblPr>
        <w:tblW w:w="5190" w:type="pct"/>
        <w:tblInd w:w="-147" w:type="dxa"/>
        <w:tblCellMar>
          <w:left w:w="10" w:type="dxa"/>
          <w:right w:w="10" w:type="dxa"/>
        </w:tblCellMar>
        <w:tblLook w:val="0000" w:firstRow="0" w:lastRow="0" w:firstColumn="0" w:lastColumn="0" w:noHBand="0" w:noVBand="0"/>
      </w:tblPr>
      <w:tblGrid>
        <w:gridCol w:w="1577"/>
        <w:gridCol w:w="2099"/>
        <w:gridCol w:w="5221"/>
        <w:gridCol w:w="1097"/>
      </w:tblGrid>
      <w:tr w:rsidR="00E675AB" w14:paraId="6A3CC103" w14:textId="77777777">
        <w:trPr>
          <w:trHeight w:val="454"/>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73227"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校內是否有危險性設備</w:t>
            </w: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BDC3C"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rPr>
              <w:t>否</w:t>
            </w:r>
            <w:r>
              <w:rPr>
                <w:rFonts w:ascii="Times New Roman" w:eastAsia="標楷體" w:hAnsi="Times New Roman" w:cs="Times New Roman"/>
              </w:rPr>
              <w:t xml:space="preserve"> </w:t>
            </w:r>
          </w:p>
        </w:tc>
      </w:tr>
      <w:tr w:rsidR="00E675AB" w14:paraId="521E6EB0" w14:textId="77777777">
        <w:trPr>
          <w:trHeight w:val="45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57A6A" w14:textId="77777777" w:rsidR="00E675AB" w:rsidRDefault="00E675AB">
            <w:pPr>
              <w:widowControl/>
              <w:textAlignment w:val="baseline"/>
              <w:rPr>
                <w:rFonts w:ascii="Times New Roman" w:eastAsia="標楷體" w:hAnsi="Times New Roman" w:cs="Times New Roman"/>
              </w:rPr>
            </w:pP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604AF"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rPr>
              <w:t>是</w:t>
            </w:r>
            <w:r>
              <w:rPr>
                <w:rFonts w:ascii="Times New Roman" w:eastAsia="標楷體" w:hAnsi="Times New Roman" w:cs="Times New Roman"/>
              </w:rPr>
              <w:t xml:space="preserve"> (</w:t>
            </w:r>
            <w:r>
              <w:rPr>
                <w:rFonts w:ascii="Times New Roman" w:eastAsia="標楷體" w:hAnsi="Times New Roman" w:cs="Times New Roman"/>
              </w:rPr>
              <w:t>若有請填下方欄位</w:t>
            </w:r>
            <w:r>
              <w:rPr>
                <w:rFonts w:ascii="Times New Roman" w:eastAsia="標楷體" w:hAnsi="Times New Roman" w:cs="Times New Roman"/>
              </w:rPr>
              <w:t>)</w:t>
            </w:r>
          </w:p>
        </w:tc>
      </w:tr>
      <w:tr w:rsidR="00E675AB" w14:paraId="5D9154E7" w14:textId="77777777">
        <w:trPr>
          <w:trHeight w:val="549"/>
        </w:trPr>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29DB" w14:textId="77777777" w:rsidR="00E675AB" w:rsidRDefault="00E675AB">
            <w:pPr>
              <w:widowControl/>
              <w:textAlignment w:val="baseline"/>
              <w:rPr>
                <w:rFonts w:ascii="Times New Roman" w:eastAsia="標楷體" w:hAnsi="Times New Roman" w:cs="Times New Roman"/>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7A12E"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名稱</w:t>
            </w:r>
          </w:p>
        </w:tc>
        <w:tc>
          <w:tcPr>
            <w:tcW w:w="5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F4DD6" w14:textId="77777777" w:rsidR="00E675AB" w:rsidRDefault="00000000">
            <w:pPr>
              <w:jc w:val="center"/>
              <w:textAlignment w:val="baseline"/>
            </w:pPr>
            <w:r>
              <w:rPr>
                <w:rFonts w:ascii="Times New Roman" w:eastAsia="標楷體" w:hAnsi="Times New Roman" w:cs="Times New Roman"/>
              </w:rPr>
              <w:t>說明</w:t>
            </w:r>
            <w:r>
              <w:rPr>
                <w:rFonts w:ascii="Times New Roman" w:eastAsia="標楷體" w:hAnsi="Times New Roman" w:cs="Times New Roman"/>
              </w:rPr>
              <w:t>(</w:t>
            </w:r>
            <w:r>
              <w:rPr>
                <w:rFonts w:ascii="Times New Roman" w:eastAsia="標楷體" w:hAnsi="Times New Roman" w:cs="Times New Roman"/>
                <w:lang w:eastAsia="zh-HK"/>
              </w:rPr>
              <w:t>規格</w:t>
            </w:r>
            <w:r>
              <w:rPr>
                <w:rFonts w:ascii="Times New Roman" w:eastAsia="標楷體" w:hAnsi="Times New Roman" w:cs="Times New Roman"/>
              </w:rPr>
              <w:t>…)</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9C256"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數量</w:t>
            </w:r>
            <w:r>
              <w:rPr>
                <w:rFonts w:ascii="Times New Roman" w:eastAsia="標楷體" w:hAnsi="Times New Roman" w:cs="Times New Roman"/>
              </w:rPr>
              <w:t>(</w:t>
            </w:r>
            <w:r>
              <w:rPr>
                <w:rFonts w:ascii="Times New Roman" w:eastAsia="標楷體" w:hAnsi="Times New Roman" w:cs="Times New Roman"/>
              </w:rPr>
              <w:t>座</w:t>
            </w:r>
            <w:r>
              <w:rPr>
                <w:rFonts w:ascii="Times New Roman" w:eastAsia="標楷體" w:hAnsi="Times New Roman" w:cs="Times New Roman"/>
              </w:rPr>
              <w:t>)</w:t>
            </w:r>
          </w:p>
        </w:tc>
      </w:tr>
      <w:tr w:rsidR="00E675AB" w14:paraId="7C251B72" w14:textId="77777777">
        <w:trPr>
          <w:trHeight w:val="57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2FEE8" w14:textId="77777777" w:rsidR="00E675AB" w:rsidRDefault="00E675AB">
            <w:pPr>
              <w:widowControl/>
              <w:textAlignment w:val="baseline"/>
              <w:rPr>
                <w:rFonts w:ascii="Times New Roman" w:eastAsia="標楷體" w:hAnsi="Times New Roman" w:cs="Times New Roman"/>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9CDB7" w14:textId="77777777" w:rsidR="00E675AB" w:rsidRDefault="00E675AB">
            <w:pPr>
              <w:widowControl/>
              <w:textAlignment w:val="baseline"/>
              <w:rPr>
                <w:rFonts w:ascii="Times New Roman" w:eastAsia="標楷體" w:hAnsi="Times New Roman" w:cs="Times New Roman"/>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5D19B" w14:textId="77777777" w:rsidR="00E675AB" w:rsidRDefault="00E675AB">
            <w:pPr>
              <w:widowControl/>
              <w:textAlignment w:val="baseline"/>
              <w:rPr>
                <w:rFonts w:ascii="Times New Roman" w:eastAsia="標楷體" w:hAnsi="Times New Roman" w:cs="Times New Roman"/>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6DEFB" w14:textId="77777777" w:rsidR="00E675AB" w:rsidRDefault="00E675AB">
            <w:pPr>
              <w:widowControl/>
              <w:textAlignment w:val="baseline"/>
              <w:rPr>
                <w:rFonts w:ascii="Times New Roman" w:eastAsia="標楷體" w:hAnsi="Times New Roman" w:cs="Times New Roman"/>
              </w:rPr>
            </w:pPr>
          </w:p>
        </w:tc>
      </w:tr>
      <w:tr w:rsidR="00E675AB" w14:paraId="60050EBA" w14:textId="77777777">
        <w:trPr>
          <w:trHeight w:val="57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E391" w14:textId="77777777" w:rsidR="00E675AB" w:rsidRDefault="00E675AB">
            <w:pPr>
              <w:widowControl/>
              <w:textAlignment w:val="baseline"/>
              <w:rPr>
                <w:rFonts w:ascii="Times New Roman" w:eastAsia="標楷體" w:hAnsi="Times New Roman" w:cs="Times New Roman"/>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914F4" w14:textId="77777777" w:rsidR="00E675AB" w:rsidRDefault="00E675AB">
            <w:pPr>
              <w:widowControl/>
              <w:textAlignment w:val="baseline"/>
              <w:rPr>
                <w:rFonts w:ascii="Times New Roman" w:eastAsia="標楷體" w:hAnsi="Times New Roman" w:cs="Times New Roman"/>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5C855" w14:textId="77777777" w:rsidR="00E675AB" w:rsidRDefault="00E675AB">
            <w:pPr>
              <w:widowControl/>
              <w:textAlignment w:val="baseline"/>
              <w:rPr>
                <w:rFonts w:ascii="Times New Roman" w:eastAsia="標楷體" w:hAnsi="Times New Roman" w:cs="Times New Roman"/>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329BE" w14:textId="77777777" w:rsidR="00E675AB" w:rsidRDefault="00E675AB">
            <w:pPr>
              <w:widowControl/>
              <w:textAlignment w:val="baseline"/>
              <w:rPr>
                <w:rFonts w:ascii="Times New Roman" w:eastAsia="標楷體" w:hAnsi="Times New Roman" w:cs="Times New Roman"/>
              </w:rPr>
            </w:pPr>
          </w:p>
        </w:tc>
      </w:tr>
      <w:tr w:rsidR="00E675AB" w14:paraId="160D8ACF" w14:textId="77777777">
        <w:trPr>
          <w:trHeight w:val="554"/>
        </w:trPr>
        <w:tc>
          <w:tcPr>
            <w:tcW w:w="99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12D1F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危險性設備之說明</w:t>
            </w:r>
            <w:r>
              <w:rPr>
                <w:rFonts w:ascii="Times New Roman" w:eastAsia="標楷體" w:hAnsi="Times New Roman" w:cs="Times New Roman"/>
              </w:rPr>
              <w:t>:</w:t>
            </w:r>
          </w:p>
        </w:tc>
      </w:tr>
      <w:tr w:rsidR="00E675AB" w14:paraId="7AB2EEF2" w14:textId="77777777">
        <w:trPr>
          <w:trHeight w:val="554"/>
        </w:trPr>
        <w:tc>
          <w:tcPr>
            <w:tcW w:w="15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92E2C5" w14:textId="77777777" w:rsidR="00E675AB" w:rsidRDefault="00000000">
            <w:pPr>
              <w:widowControl/>
              <w:textAlignment w:val="baseline"/>
            </w:pPr>
            <w:r>
              <w:rPr>
                <w:rFonts w:ascii="Times New Roman" w:eastAsia="標楷體" w:hAnsi="Times New Roman" w:cs="Times New Roman"/>
              </w:rPr>
              <w:t>危險性設備</w:t>
            </w:r>
          </w:p>
        </w:tc>
        <w:tc>
          <w:tcPr>
            <w:tcW w:w="841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12628E"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一、鍋爐：</w:t>
            </w:r>
          </w:p>
          <w:p w14:paraId="625BA3E5" w14:textId="73C7AECA" w:rsidR="00E675AB" w:rsidRDefault="00000000" w:rsidP="00777124">
            <w:pPr>
              <w:pStyle w:val="ae"/>
              <w:widowControl/>
              <w:numPr>
                <w:ilvl w:val="0"/>
                <w:numId w:val="9"/>
              </w:numPr>
              <w:textAlignment w:val="baseline"/>
              <w:rPr>
                <w:rFonts w:ascii="Times New Roman" w:eastAsia="標楷體" w:hAnsi="Times New Roman" w:cs="Times New Roman"/>
              </w:rPr>
            </w:pPr>
            <w:r w:rsidRPr="00777124">
              <w:rPr>
                <w:rFonts w:ascii="Times New Roman" w:eastAsia="標楷體" w:hAnsi="Times New Roman" w:cs="Times New Roman"/>
              </w:rPr>
              <w:t>最高使用壓力</w:t>
            </w:r>
            <w:r w:rsidRPr="00777124">
              <w:rPr>
                <w:rFonts w:ascii="Times New Roman" w:eastAsia="標楷體" w:hAnsi="Times New Roman" w:cs="Times New Roman"/>
              </w:rPr>
              <w:t>(</w:t>
            </w:r>
            <w:r w:rsidRPr="00777124">
              <w:rPr>
                <w:rFonts w:ascii="Times New Roman" w:eastAsia="標楷體" w:hAnsi="Times New Roman" w:cs="Times New Roman"/>
              </w:rPr>
              <w:t>表壓力，以下同</w:t>
            </w:r>
            <w:r w:rsidRPr="00777124">
              <w:rPr>
                <w:rFonts w:ascii="Times New Roman" w:eastAsia="標楷體" w:hAnsi="Times New Roman" w:cs="Times New Roman"/>
              </w:rPr>
              <w:t xml:space="preserve">) </w:t>
            </w:r>
            <w:r w:rsidRPr="00777124">
              <w:rPr>
                <w:rFonts w:ascii="Times New Roman" w:eastAsia="標楷體" w:hAnsi="Times New Roman" w:cs="Times New Roman"/>
              </w:rPr>
              <w:t>超過每平方公分</w:t>
            </w:r>
            <w:r w:rsidRPr="00777124">
              <w:rPr>
                <w:rFonts w:ascii="Times New Roman" w:eastAsia="標楷體" w:hAnsi="Times New Roman" w:cs="Times New Roman"/>
              </w:rPr>
              <w:t>1</w:t>
            </w:r>
            <w:r w:rsidRPr="00777124">
              <w:rPr>
                <w:rFonts w:ascii="Times New Roman" w:eastAsia="標楷體" w:hAnsi="Times New Roman" w:cs="Times New Roman"/>
              </w:rPr>
              <w:t>公斤，或傳熱面積超過</w:t>
            </w:r>
            <w:r w:rsidRPr="00777124">
              <w:rPr>
                <w:rFonts w:ascii="Times New Roman" w:eastAsia="標楷體" w:hAnsi="Times New Roman" w:cs="Times New Roman"/>
              </w:rPr>
              <w:t>1</w:t>
            </w:r>
            <w:r w:rsidRPr="00777124">
              <w:rPr>
                <w:rFonts w:ascii="Times New Roman" w:eastAsia="標楷體" w:hAnsi="Times New Roman" w:cs="Times New Roman"/>
              </w:rPr>
              <w:t>平方公尺</w:t>
            </w:r>
            <w:r w:rsidRPr="00777124">
              <w:rPr>
                <w:rFonts w:ascii="Times New Roman" w:eastAsia="標楷體" w:hAnsi="Times New Roman" w:cs="Times New Roman"/>
              </w:rPr>
              <w:t>(</w:t>
            </w:r>
            <w:r w:rsidRPr="00777124">
              <w:rPr>
                <w:rFonts w:ascii="Times New Roman" w:eastAsia="標楷體" w:hAnsi="Times New Roman" w:cs="Times New Roman"/>
              </w:rPr>
              <w:t>裝有內徑</w:t>
            </w:r>
            <w:r w:rsidRPr="00777124">
              <w:rPr>
                <w:rFonts w:ascii="Times New Roman" w:eastAsia="標楷體" w:hAnsi="Times New Roman" w:cs="Times New Roman"/>
              </w:rPr>
              <w:t>25</w:t>
            </w:r>
            <w:r w:rsidRPr="00777124">
              <w:rPr>
                <w:rFonts w:ascii="Times New Roman" w:eastAsia="標楷體" w:hAnsi="Times New Roman" w:cs="Times New Roman"/>
              </w:rPr>
              <w:t>公厘以上開放於大氣中之蒸汽管之蒸汽鍋爐、或在蒸汽部裝有內徑</w:t>
            </w:r>
            <w:r w:rsidRPr="00777124">
              <w:rPr>
                <w:rFonts w:ascii="Times New Roman" w:eastAsia="標楷體" w:hAnsi="Times New Roman" w:cs="Times New Roman"/>
              </w:rPr>
              <w:t>25</w:t>
            </w:r>
            <w:r w:rsidRPr="00777124">
              <w:rPr>
                <w:rFonts w:ascii="Times New Roman" w:eastAsia="標楷體" w:hAnsi="Times New Roman" w:cs="Times New Roman"/>
              </w:rPr>
              <w:t>公厘以上之Ｕ字形豎立管，其水頭壓力超過</w:t>
            </w:r>
            <w:r w:rsidRPr="00777124">
              <w:rPr>
                <w:rFonts w:ascii="Times New Roman" w:eastAsia="標楷體" w:hAnsi="Times New Roman" w:cs="Times New Roman"/>
              </w:rPr>
              <w:t>5</w:t>
            </w:r>
            <w:r w:rsidRPr="00777124">
              <w:rPr>
                <w:rFonts w:ascii="Times New Roman" w:eastAsia="標楷體" w:hAnsi="Times New Roman" w:cs="Times New Roman"/>
              </w:rPr>
              <w:t>公尺之蒸汽鍋爐，為傳熱面積超過</w:t>
            </w:r>
            <w:r w:rsidRPr="00777124">
              <w:rPr>
                <w:rFonts w:ascii="Times New Roman" w:eastAsia="標楷體" w:hAnsi="Times New Roman" w:cs="Times New Roman"/>
              </w:rPr>
              <w:t>3.5</w:t>
            </w:r>
            <w:r w:rsidRPr="00777124">
              <w:rPr>
                <w:rFonts w:ascii="Times New Roman" w:eastAsia="標楷體" w:hAnsi="Times New Roman" w:cs="Times New Roman"/>
              </w:rPr>
              <w:t>平方公尺</w:t>
            </w:r>
            <w:r w:rsidRPr="00777124">
              <w:rPr>
                <w:rFonts w:ascii="Times New Roman" w:eastAsia="標楷體" w:hAnsi="Times New Roman" w:cs="Times New Roman"/>
              </w:rPr>
              <w:t>)</w:t>
            </w:r>
            <w:r w:rsidRPr="00777124">
              <w:rPr>
                <w:rFonts w:ascii="Times New Roman" w:eastAsia="標楷體" w:hAnsi="Times New Roman" w:cs="Times New Roman"/>
              </w:rPr>
              <w:t>，或胴體內徑超過</w:t>
            </w:r>
            <w:r w:rsidRPr="00777124">
              <w:rPr>
                <w:rFonts w:ascii="Times New Roman" w:eastAsia="標楷體" w:hAnsi="Times New Roman" w:cs="Times New Roman"/>
              </w:rPr>
              <w:t>300</w:t>
            </w:r>
            <w:r w:rsidRPr="00777124">
              <w:rPr>
                <w:rFonts w:ascii="Times New Roman" w:eastAsia="標楷體" w:hAnsi="Times New Roman" w:cs="Times New Roman"/>
              </w:rPr>
              <w:t>公厘，長度超過</w:t>
            </w:r>
            <w:r w:rsidRPr="00777124">
              <w:rPr>
                <w:rFonts w:ascii="Times New Roman" w:eastAsia="標楷體" w:hAnsi="Times New Roman" w:cs="Times New Roman"/>
              </w:rPr>
              <w:t>600</w:t>
            </w:r>
            <w:r w:rsidRPr="00777124">
              <w:rPr>
                <w:rFonts w:ascii="Times New Roman" w:eastAsia="標楷體" w:hAnsi="Times New Roman" w:cs="Times New Roman"/>
              </w:rPr>
              <w:t>公厘之蒸汽鍋爐。</w:t>
            </w:r>
          </w:p>
          <w:p w14:paraId="70AB7EE0" w14:textId="4F1C07EC" w:rsidR="00E675AB" w:rsidRDefault="00000000" w:rsidP="00777124">
            <w:pPr>
              <w:pStyle w:val="ae"/>
              <w:widowControl/>
              <w:numPr>
                <w:ilvl w:val="0"/>
                <w:numId w:val="9"/>
              </w:numPr>
              <w:textAlignment w:val="baseline"/>
              <w:rPr>
                <w:rFonts w:ascii="Times New Roman" w:eastAsia="標楷體" w:hAnsi="Times New Roman" w:cs="Times New Roman"/>
              </w:rPr>
            </w:pPr>
            <w:r w:rsidRPr="00777124">
              <w:rPr>
                <w:rFonts w:ascii="Times New Roman" w:eastAsia="標楷體" w:hAnsi="Times New Roman" w:cs="Times New Roman"/>
              </w:rPr>
              <w:t>水頭壓力超過</w:t>
            </w:r>
            <w:r w:rsidRPr="00777124">
              <w:rPr>
                <w:rFonts w:ascii="Times New Roman" w:eastAsia="標楷體" w:hAnsi="Times New Roman" w:cs="Times New Roman"/>
              </w:rPr>
              <w:t>10</w:t>
            </w:r>
            <w:r w:rsidRPr="00777124">
              <w:rPr>
                <w:rFonts w:ascii="Times New Roman" w:eastAsia="標楷體" w:hAnsi="Times New Roman" w:cs="Times New Roman"/>
              </w:rPr>
              <w:t>公尺，或傳熱面積超過</w:t>
            </w:r>
            <w:r w:rsidRPr="00777124">
              <w:rPr>
                <w:rFonts w:ascii="Times New Roman" w:eastAsia="標楷體" w:hAnsi="Times New Roman" w:cs="Times New Roman"/>
              </w:rPr>
              <w:t>8</w:t>
            </w:r>
            <w:r w:rsidRPr="00777124">
              <w:rPr>
                <w:rFonts w:ascii="Times New Roman" w:eastAsia="標楷體" w:hAnsi="Times New Roman" w:cs="Times New Roman"/>
              </w:rPr>
              <w:t>平方公尺，且液體使用溫度超過其在</w:t>
            </w:r>
            <w:r w:rsidRPr="00777124">
              <w:rPr>
                <w:rFonts w:ascii="Times New Roman" w:eastAsia="標楷體" w:hAnsi="Times New Roman" w:cs="Times New Roman"/>
              </w:rPr>
              <w:t>1</w:t>
            </w:r>
            <w:r w:rsidRPr="00777124">
              <w:rPr>
                <w:rFonts w:ascii="Times New Roman" w:eastAsia="標楷體" w:hAnsi="Times New Roman" w:cs="Times New Roman"/>
              </w:rPr>
              <w:t>大氣壓之沸點之熱媒鍋爐以外之熱水鍋爐。</w:t>
            </w:r>
          </w:p>
          <w:p w14:paraId="7E2F4CC9" w14:textId="66D783E2" w:rsidR="00E675AB" w:rsidRDefault="00000000" w:rsidP="00777124">
            <w:pPr>
              <w:pStyle w:val="ae"/>
              <w:widowControl/>
              <w:numPr>
                <w:ilvl w:val="0"/>
                <w:numId w:val="9"/>
              </w:numPr>
              <w:textAlignment w:val="baseline"/>
              <w:rPr>
                <w:rFonts w:ascii="Times New Roman" w:eastAsia="標楷體" w:hAnsi="Times New Roman" w:cs="Times New Roman"/>
              </w:rPr>
            </w:pPr>
            <w:r w:rsidRPr="00777124">
              <w:rPr>
                <w:rFonts w:ascii="Times New Roman" w:eastAsia="標楷體" w:hAnsi="Times New Roman" w:cs="Times New Roman"/>
              </w:rPr>
              <w:t>水頭壓力超過</w:t>
            </w:r>
            <w:r w:rsidRPr="00777124">
              <w:rPr>
                <w:rFonts w:ascii="Times New Roman" w:eastAsia="標楷體" w:hAnsi="Times New Roman" w:cs="Times New Roman"/>
              </w:rPr>
              <w:t>10</w:t>
            </w:r>
            <w:r w:rsidRPr="00777124">
              <w:rPr>
                <w:rFonts w:ascii="Times New Roman" w:eastAsia="標楷體" w:hAnsi="Times New Roman" w:cs="Times New Roman"/>
              </w:rPr>
              <w:t>公尺，或傳熱面積超過</w:t>
            </w:r>
            <w:r w:rsidRPr="00777124">
              <w:rPr>
                <w:rFonts w:ascii="Times New Roman" w:eastAsia="標楷體" w:hAnsi="Times New Roman" w:cs="Times New Roman"/>
              </w:rPr>
              <w:t>8</w:t>
            </w:r>
            <w:r w:rsidRPr="00777124">
              <w:rPr>
                <w:rFonts w:ascii="Times New Roman" w:eastAsia="標楷體" w:hAnsi="Times New Roman" w:cs="Times New Roman"/>
              </w:rPr>
              <w:t>平方公尺之熱媒鍋爐。</w:t>
            </w:r>
          </w:p>
          <w:p w14:paraId="77A1AD22" w14:textId="3CAE5BD7" w:rsidR="00E675AB" w:rsidRPr="00777124" w:rsidRDefault="00000000" w:rsidP="00777124">
            <w:pPr>
              <w:pStyle w:val="ae"/>
              <w:widowControl/>
              <w:numPr>
                <w:ilvl w:val="0"/>
                <w:numId w:val="9"/>
              </w:numPr>
              <w:textAlignment w:val="baseline"/>
              <w:rPr>
                <w:rFonts w:ascii="Times New Roman" w:eastAsia="標楷體" w:hAnsi="Times New Roman" w:cs="Times New Roman"/>
              </w:rPr>
            </w:pPr>
            <w:r w:rsidRPr="00777124">
              <w:rPr>
                <w:rFonts w:ascii="Times New Roman" w:eastAsia="標楷體" w:hAnsi="Times New Roman" w:cs="Times New Roman"/>
              </w:rPr>
              <w:t>鍋爐中屬貫流式者，其最高使用壓力超過每平方公分</w:t>
            </w:r>
            <w:r w:rsidRPr="00777124">
              <w:rPr>
                <w:rFonts w:ascii="Times New Roman" w:eastAsia="標楷體" w:hAnsi="Times New Roman" w:cs="Times New Roman"/>
              </w:rPr>
              <w:t>10</w:t>
            </w:r>
            <w:r w:rsidRPr="00777124">
              <w:rPr>
                <w:rFonts w:ascii="Times New Roman" w:eastAsia="標楷體" w:hAnsi="Times New Roman" w:cs="Times New Roman"/>
              </w:rPr>
              <w:t>公斤</w:t>
            </w:r>
            <w:r w:rsidRPr="00777124">
              <w:rPr>
                <w:rFonts w:ascii="Times New Roman" w:eastAsia="標楷體" w:hAnsi="Times New Roman" w:cs="Times New Roman"/>
              </w:rPr>
              <w:t>(</w:t>
            </w:r>
            <w:r w:rsidRPr="00777124">
              <w:rPr>
                <w:rFonts w:ascii="Times New Roman" w:eastAsia="標楷體" w:hAnsi="Times New Roman" w:cs="Times New Roman"/>
              </w:rPr>
              <w:t>包括具有內徑超過</w:t>
            </w:r>
            <w:r w:rsidRPr="00777124">
              <w:rPr>
                <w:rFonts w:ascii="Times New Roman" w:eastAsia="標楷體" w:hAnsi="Times New Roman" w:cs="Times New Roman"/>
              </w:rPr>
              <w:t>150</w:t>
            </w:r>
            <w:r w:rsidRPr="00777124">
              <w:rPr>
                <w:rFonts w:ascii="Times New Roman" w:eastAsia="標楷體" w:hAnsi="Times New Roman" w:cs="Times New Roman"/>
              </w:rPr>
              <w:t>公厘之圓筒形集管器，或剖面積超過</w:t>
            </w:r>
            <w:r w:rsidRPr="00777124">
              <w:rPr>
                <w:rFonts w:ascii="Times New Roman" w:eastAsia="標楷體" w:hAnsi="Times New Roman" w:cs="Times New Roman"/>
              </w:rPr>
              <w:t>177</w:t>
            </w:r>
            <w:r w:rsidRPr="00777124">
              <w:rPr>
                <w:rFonts w:ascii="Times New Roman" w:eastAsia="標楷體" w:hAnsi="Times New Roman" w:cs="Times New Roman"/>
              </w:rPr>
              <w:t>平方公分之方形集管器之多管式貫流鍋爐</w:t>
            </w:r>
            <w:r w:rsidRPr="00777124">
              <w:rPr>
                <w:rFonts w:ascii="Times New Roman" w:eastAsia="標楷體" w:hAnsi="Times New Roman" w:cs="Times New Roman"/>
              </w:rPr>
              <w:t>)</w:t>
            </w:r>
            <w:r w:rsidRPr="00777124">
              <w:rPr>
                <w:rFonts w:ascii="Times New Roman" w:eastAsia="標楷體" w:hAnsi="Times New Roman" w:cs="Times New Roman"/>
              </w:rPr>
              <w:t>，或其傳熱面積超過</w:t>
            </w:r>
            <w:r w:rsidRPr="00777124">
              <w:rPr>
                <w:rFonts w:ascii="Times New Roman" w:eastAsia="標楷體" w:hAnsi="Times New Roman" w:cs="Times New Roman"/>
              </w:rPr>
              <w:t>10</w:t>
            </w:r>
            <w:r w:rsidRPr="00777124">
              <w:rPr>
                <w:rFonts w:ascii="Times New Roman" w:eastAsia="標楷體" w:hAnsi="Times New Roman" w:cs="Times New Roman"/>
              </w:rPr>
              <w:t>平方公尺者</w:t>
            </w:r>
            <w:r w:rsidRPr="00777124">
              <w:rPr>
                <w:rFonts w:ascii="Times New Roman" w:eastAsia="標楷體" w:hAnsi="Times New Roman" w:cs="Times New Roman"/>
              </w:rPr>
              <w:t>(</w:t>
            </w:r>
            <w:r w:rsidRPr="00777124">
              <w:rPr>
                <w:rFonts w:ascii="Times New Roman" w:eastAsia="標楷體" w:hAnsi="Times New Roman" w:cs="Times New Roman"/>
              </w:rPr>
              <w:t>包括具有汽水分離</w:t>
            </w:r>
            <w:r w:rsidRPr="00777124">
              <w:rPr>
                <w:rFonts w:ascii="Times New Roman" w:eastAsia="標楷體" w:hAnsi="Times New Roman" w:cs="Times New Roman"/>
              </w:rPr>
              <w:lastRenderedPageBreak/>
              <w:t>器者，其汽水分離器之內徑超過</w:t>
            </w:r>
            <w:r w:rsidRPr="00777124">
              <w:rPr>
                <w:rFonts w:ascii="Times New Roman" w:eastAsia="標楷體" w:hAnsi="Times New Roman" w:cs="Times New Roman"/>
              </w:rPr>
              <w:t>300</w:t>
            </w:r>
            <w:r w:rsidRPr="00777124">
              <w:rPr>
                <w:rFonts w:ascii="Times New Roman" w:eastAsia="標楷體" w:hAnsi="Times New Roman" w:cs="Times New Roman"/>
              </w:rPr>
              <w:t>公厘，或其內容積超過</w:t>
            </w:r>
            <w:r w:rsidRPr="00777124">
              <w:rPr>
                <w:rFonts w:ascii="Times New Roman" w:eastAsia="標楷體" w:hAnsi="Times New Roman" w:cs="Times New Roman"/>
              </w:rPr>
              <w:t>0.07</w:t>
            </w:r>
            <w:r w:rsidRPr="00777124">
              <w:rPr>
                <w:rFonts w:ascii="Times New Roman" w:eastAsia="標楷體" w:hAnsi="Times New Roman" w:cs="Times New Roman"/>
              </w:rPr>
              <w:t>立方公尺者</w:t>
            </w:r>
            <w:r w:rsidRPr="00777124">
              <w:rPr>
                <w:rFonts w:ascii="Times New Roman" w:eastAsia="標楷體" w:hAnsi="Times New Roman" w:cs="Times New Roman"/>
              </w:rPr>
              <w:t>)</w:t>
            </w:r>
            <w:r w:rsidRPr="00777124">
              <w:rPr>
                <w:rFonts w:ascii="Times New Roman" w:eastAsia="標楷體" w:hAnsi="Times New Roman" w:cs="Times New Roman"/>
              </w:rPr>
              <w:t>。</w:t>
            </w:r>
          </w:p>
          <w:p w14:paraId="107BE3C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二、壓力容器：</w:t>
            </w:r>
          </w:p>
          <w:p w14:paraId="7BDDBE20" w14:textId="4E829442" w:rsidR="00E675AB" w:rsidRDefault="00000000" w:rsidP="00FC62EF">
            <w:pPr>
              <w:pStyle w:val="ae"/>
              <w:widowControl/>
              <w:numPr>
                <w:ilvl w:val="0"/>
                <w:numId w:val="3"/>
              </w:numPr>
              <w:textAlignment w:val="baseline"/>
              <w:rPr>
                <w:rFonts w:ascii="Times New Roman" w:eastAsia="標楷體" w:hAnsi="Times New Roman" w:cs="Times New Roman"/>
              </w:rPr>
            </w:pPr>
            <w:r w:rsidRPr="00FC62EF">
              <w:rPr>
                <w:rFonts w:ascii="Times New Roman" w:eastAsia="標楷體" w:hAnsi="Times New Roman" w:cs="Times New Roman"/>
              </w:rPr>
              <w:t>最高使用壓力超過每平方公分</w:t>
            </w:r>
            <w:r w:rsidRPr="00FC62EF">
              <w:rPr>
                <w:rFonts w:ascii="Times New Roman" w:eastAsia="標楷體" w:hAnsi="Times New Roman" w:cs="Times New Roman"/>
              </w:rPr>
              <w:t>1</w:t>
            </w:r>
            <w:r w:rsidRPr="00FC62EF">
              <w:rPr>
                <w:rFonts w:ascii="Times New Roman" w:eastAsia="標楷體" w:hAnsi="Times New Roman" w:cs="Times New Roman"/>
              </w:rPr>
              <w:t>公斤，且內容積超過</w:t>
            </w:r>
            <w:r w:rsidRPr="00FC62EF">
              <w:rPr>
                <w:rFonts w:ascii="Times New Roman" w:eastAsia="標楷體" w:hAnsi="Times New Roman" w:cs="Times New Roman"/>
              </w:rPr>
              <w:t>0.2</w:t>
            </w:r>
            <w:r w:rsidRPr="00FC62EF">
              <w:rPr>
                <w:rFonts w:ascii="Times New Roman" w:eastAsia="標楷體" w:hAnsi="Times New Roman" w:cs="Times New Roman"/>
              </w:rPr>
              <w:t>立方公尺之第一種壓力容器。</w:t>
            </w:r>
          </w:p>
          <w:p w14:paraId="04D3CF5C" w14:textId="1DA911ED" w:rsidR="00E675AB" w:rsidRDefault="00000000" w:rsidP="00FC62EF">
            <w:pPr>
              <w:pStyle w:val="ae"/>
              <w:widowControl/>
              <w:numPr>
                <w:ilvl w:val="0"/>
                <w:numId w:val="3"/>
              </w:numPr>
              <w:textAlignment w:val="baseline"/>
              <w:rPr>
                <w:rFonts w:ascii="Times New Roman" w:eastAsia="標楷體" w:hAnsi="Times New Roman" w:cs="Times New Roman"/>
              </w:rPr>
            </w:pPr>
            <w:r w:rsidRPr="00FC62EF">
              <w:rPr>
                <w:rFonts w:ascii="Times New Roman" w:eastAsia="標楷體" w:hAnsi="Times New Roman" w:cs="Times New Roman"/>
              </w:rPr>
              <w:t>最高使用壓力超過每平方公分</w:t>
            </w:r>
            <w:r w:rsidRPr="00FC62EF">
              <w:rPr>
                <w:rFonts w:ascii="Times New Roman" w:eastAsia="標楷體" w:hAnsi="Times New Roman" w:cs="Times New Roman"/>
              </w:rPr>
              <w:t>1</w:t>
            </w:r>
            <w:r w:rsidRPr="00FC62EF">
              <w:rPr>
                <w:rFonts w:ascii="Times New Roman" w:eastAsia="標楷體" w:hAnsi="Times New Roman" w:cs="Times New Roman"/>
              </w:rPr>
              <w:t>公斤，且胴體內徑超過</w:t>
            </w:r>
            <w:r w:rsidRPr="00FC62EF">
              <w:rPr>
                <w:rFonts w:ascii="Times New Roman" w:eastAsia="標楷體" w:hAnsi="Times New Roman" w:cs="Times New Roman"/>
              </w:rPr>
              <w:t>500</w:t>
            </w:r>
            <w:r w:rsidRPr="00FC62EF">
              <w:rPr>
                <w:rFonts w:ascii="Times New Roman" w:eastAsia="標楷體" w:hAnsi="Times New Roman" w:cs="Times New Roman"/>
              </w:rPr>
              <w:t>公厘，長度超過</w:t>
            </w:r>
            <w:r w:rsidRPr="00FC62EF">
              <w:rPr>
                <w:rFonts w:ascii="Times New Roman" w:eastAsia="標楷體" w:hAnsi="Times New Roman" w:cs="Times New Roman"/>
              </w:rPr>
              <w:t>1000</w:t>
            </w:r>
            <w:r w:rsidRPr="00FC62EF">
              <w:rPr>
                <w:rFonts w:ascii="Times New Roman" w:eastAsia="標楷體" w:hAnsi="Times New Roman" w:cs="Times New Roman"/>
              </w:rPr>
              <w:t>公厘之第一種壓力容器。</w:t>
            </w:r>
          </w:p>
          <w:p w14:paraId="4CC6A81B" w14:textId="5B4FEEBF" w:rsidR="00E675AB" w:rsidRPr="00FC62EF" w:rsidRDefault="00000000" w:rsidP="00FC62EF">
            <w:pPr>
              <w:pStyle w:val="ae"/>
              <w:widowControl/>
              <w:numPr>
                <w:ilvl w:val="0"/>
                <w:numId w:val="3"/>
              </w:numPr>
              <w:textAlignment w:val="baseline"/>
              <w:rPr>
                <w:rFonts w:ascii="Times New Roman" w:eastAsia="標楷體" w:hAnsi="Times New Roman" w:cs="Times New Roman"/>
              </w:rPr>
            </w:pPr>
            <w:r w:rsidRPr="00FC62EF">
              <w:rPr>
                <w:rFonts w:ascii="Times New Roman" w:eastAsia="標楷體" w:hAnsi="Times New Roman" w:cs="Times New Roman"/>
              </w:rPr>
              <w:t>以「每平方公分之公斤數」單位所表示之最高使用壓力數值與以「立方公尺」單位所表示之內容積數值之積，超過</w:t>
            </w:r>
            <w:r w:rsidRPr="00FC62EF">
              <w:rPr>
                <w:rFonts w:ascii="Times New Roman" w:eastAsia="標楷體" w:hAnsi="Times New Roman" w:cs="Times New Roman"/>
              </w:rPr>
              <w:t>0.2</w:t>
            </w:r>
            <w:r w:rsidRPr="00FC62EF">
              <w:rPr>
                <w:rFonts w:ascii="Times New Roman" w:eastAsia="標楷體" w:hAnsi="Times New Roman" w:cs="Times New Roman"/>
              </w:rPr>
              <w:t>之第一種壓力容器。</w:t>
            </w:r>
          </w:p>
          <w:p w14:paraId="7C2BE9AC"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三、高壓氣體特定設備：</w:t>
            </w:r>
          </w:p>
          <w:p w14:paraId="3BB071D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指供高壓氣體之製造（含與製造相關之儲存）設備及其支持構造物（供進行反應、分離、精鍊、蒸餾等製程之塔槽類者，以其最高位正切線至最低位正切線間之長度在五公尺以上之塔，或儲存能力在</w:t>
            </w:r>
            <w:r>
              <w:rPr>
                <w:rFonts w:ascii="Times New Roman" w:eastAsia="標楷體" w:hAnsi="Times New Roman" w:cs="Times New Roman"/>
              </w:rPr>
              <w:t>300</w:t>
            </w:r>
            <w:r>
              <w:rPr>
                <w:rFonts w:ascii="Times New Roman" w:eastAsia="標楷體" w:hAnsi="Times New Roman" w:cs="Times New Roman"/>
              </w:rPr>
              <w:t>立方公尺或</w:t>
            </w:r>
            <w:r>
              <w:rPr>
                <w:rFonts w:ascii="Times New Roman" w:eastAsia="標楷體" w:hAnsi="Times New Roman" w:cs="Times New Roman"/>
              </w:rPr>
              <w:t>3</w:t>
            </w:r>
            <w:r>
              <w:rPr>
                <w:rFonts w:ascii="Times New Roman" w:eastAsia="標楷體" w:hAnsi="Times New Roman" w:cs="Times New Roman"/>
              </w:rPr>
              <w:t>公噸以上之儲槽為一體之部分為限），其容器以「每平方公分之公斤數」單位所表示之設計壓力數值與以「立方公尺」單位所表示之內容積數值之積，超過</w:t>
            </w:r>
            <w:r>
              <w:rPr>
                <w:rFonts w:ascii="Times New Roman" w:eastAsia="標楷體" w:hAnsi="Times New Roman" w:cs="Times New Roman"/>
              </w:rPr>
              <w:t>0.04</w:t>
            </w:r>
            <w:r>
              <w:rPr>
                <w:rFonts w:ascii="Times New Roman" w:eastAsia="標楷體" w:hAnsi="Times New Roman" w:cs="Times New Roman"/>
              </w:rPr>
              <w:t>者。但下列各款容器，不在此限：</w:t>
            </w:r>
          </w:p>
          <w:p w14:paraId="7B0BC614" w14:textId="553D55BF"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泵、壓縮機、蓄壓機等相關之容器。</w:t>
            </w:r>
          </w:p>
          <w:p w14:paraId="0DBAD4F8" w14:textId="6A18FFC1"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緩衝器及其他緩衝裝置相關之容器。</w:t>
            </w:r>
          </w:p>
          <w:p w14:paraId="5388F08E" w14:textId="186B631F"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流量計、液面計及其他計測機器、濾器相關之容器。</w:t>
            </w:r>
          </w:p>
          <w:p w14:paraId="478155D8" w14:textId="0B4049CC"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使用於空調設備之容器。</w:t>
            </w:r>
          </w:p>
          <w:p w14:paraId="47C72CA4" w14:textId="6BDB104E"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溫度在攝氏</w:t>
            </w:r>
            <w:r w:rsidRPr="00FC62EF">
              <w:rPr>
                <w:rFonts w:ascii="Times New Roman" w:eastAsia="標楷體" w:hAnsi="Times New Roman" w:cs="Times New Roman"/>
              </w:rPr>
              <w:t>35</w:t>
            </w:r>
            <w:r w:rsidRPr="00FC62EF">
              <w:rPr>
                <w:rFonts w:ascii="Times New Roman" w:eastAsia="標楷體" w:hAnsi="Times New Roman" w:cs="Times New Roman"/>
              </w:rPr>
              <w:t>度時，表壓力在每平方公分</w:t>
            </w:r>
            <w:r w:rsidRPr="00FC62EF">
              <w:rPr>
                <w:rFonts w:ascii="Times New Roman" w:eastAsia="標楷體" w:hAnsi="Times New Roman" w:cs="Times New Roman"/>
              </w:rPr>
              <w:t>50</w:t>
            </w:r>
            <w:r w:rsidRPr="00FC62EF">
              <w:rPr>
                <w:rFonts w:ascii="Times New Roman" w:eastAsia="標楷體" w:hAnsi="Times New Roman" w:cs="Times New Roman"/>
              </w:rPr>
              <w:t>公斤以下之空氣壓縮裝置之容器。</w:t>
            </w:r>
          </w:p>
          <w:p w14:paraId="3F085C01" w14:textId="350B6129" w:rsidR="00E675AB"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高壓氣體容器。</w:t>
            </w:r>
          </w:p>
          <w:p w14:paraId="3EBE76B1" w14:textId="57E1114C" w:rsidR="00E675AB" w:rsidRPr="00FC62EF" w:rsidRDefault="00000000" w:rsidP="00FC62EF">
            <w:pPr>
              <w:pStyle w:val="ae"/>
              <w:widowControl/>
              <w:numPr>
                <w:ilvl w:val="0"/>
                <w:numId w:val="7"/>
              </w:numPr>
              <w:textAlignment w:val="baseline"/>
              <w:rPr>
                <w:rFonts w:ascii="Times New Roman" w:eastAsia="標楷體" w:hAnsi="Times New Roman" w:cs="Times New Roman"/>
              </w:rPr>
            </w:pPr>
            <w:r w:rsidRPr="00FC62EF">
              <w:rPr>
                <w:rFonts w:ascii="Times New Roman" w:eastAsia="標楷體" w:hAnsi="Times New Roman" w:cs="Times New Roman"/>
              </w:rPr>
              <w:t xml:space="preserve"> </w:t>
            </w:r>
            <w:r w:rsidRPr="00FC62EF">
              <w:rPr>
                <w:rFonts w:ascii="Times New Roman" w:eastAsia="標楷體" w:hAnsi="Times New Roman" w:cs="Times New Roman"/>
              </w:rPr>
              <w:t>其他經中央主管機關指定者。</w:t>
            </w:r>
          </w:p>
          <w:p w14:paraId="2BDC467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四、高壓氣體容器：</w:t>
            </w:r>
          </w:p>
          <w:p w14:paraId="3C87CE65"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指供灌裝高壓氣體之容器中，相對於地面可移動，其內容積在</w:t>
            </w:r>
            <w:r>
              <w:rPr>
                <w:rFonts w:ascii="Times New Roman" w:eastAsia="標楷體" w:hAnsi="Times New Roman" w:cs="Times New Roman"/>
              </w:rPr>
              <w:t>500</w:t>
            </w:r>
            <w:r>
              <w:rPr>
                <w:rFonts w:ascii="Times New Roman" w:eastAsia="標楷體" w:hAnsi="Times New Roman" w:cs="Times New Roman"/>
              </w:rPr>
              <w:t>公升以上者。但下列各款容器，不在此限：</w:t>
            </w:r>
          </w:p>
          <w:p w14:paraId="4105D501" w14:textId="3D629A50" w:rsidR="00E675AB" w:rsidRDefault="00000000" w:rsidP="00FC62EF">
            <w:pPr>
              <w:pStyle w:val="ae"/>
              <w:widowControl/>
              <w:numPr>
                <w:ilvl w:val="0"/>
                <w:numId w:val="5"/>
              </w:numPr>
              <w:textAlignment w:val="baseline"/>
              <w:rPr>
                <w:rFonts w:ascii="Times New Roman" w:eastAsia="標楷體" w:hAnsi="Times New Roman" w:cs="Times New Roman"/>
              </w:rPr>
            </w:pPr>
            <w:r w:rsidRPr="00FC62EF">
              <w:rPr>
                <w:rFonts w:ascii="Times New Roman" w:eastAsia="標楷體" w:hAnsi="Times New Roman" w:cs="Times New Roman"/>
              </w:rPr>
              <w:t>於未密閉狀態下使用之容器。</w:t>
            </w:r>
          </w:p>
          <w:p w14:paraId="17C958D0" w14:textId="084C80B8" w:rsidR="00E675AB" w:rsidRDefault="00000000" w:rsidP="00FC62EF">
            <w:pPr>
              <w:pStyle w:val="ae"/>
              <w:widowControl/>
              <w:numPr>
                <w:ilvl w:val="0"/>
                <w:numId w:val="5"/>
              </w:numPr>
              <w:textAlignment w:val="baseline"/>
              <w:rPr>
                <w:rFonts w:ascii="Times New Roman" w:eastAsia="標楷體" w:hAnsi="Times New Roman" w:cs="Times New Roman"/>
              </w:rPr>
            </w:pPr>
            <w:r w:rsidRPr="00FC62EF">
              <w:rPr>
                <w:rFonts w:ascii="Times New Roman" w:eastAsia="標楷體" w:hAnsi="Times New Roman" w:cs="Times New Roman"/>
              </w:rPr>
              <w:t>溫度在攝氏</w:t>
            </w:r>
            <w:r w:rsidRPr="00FC62EF">
              <w:rPr>
                <w:rFonts w:ascii="Times New Roman" w:eastAsia="標楷體" w:hAnsi="Times New Roman" w:cs="Times New Roman"/>
              </w:rPr>
              <w:t>35</w:t>
            </w:r>
            <w:r w:rsidRPr="00FC62EF">
              <w:rPr>
                <w:rFonts w:ascii="Times New Roman" w:eastAsia="標楷體" w:hAnsi="Times New Roman" w:cs="Times New Roman"/>
              </w:rPr>
              <w:t>度時，表壓力在每平方公分</w:t>
            </w:r>
            <w:r w:rsidRPr="00FC62EF">
              <w:rPr>
                <w:rFonts w:ascii="Times New Roman" w:eastAsia="標楷體" w:hAnsi="Times New Roman" w:cs="Times New Roman"/>
              </w:rPr>
              <w:t>50</w:t>
            </w:r>
            <w:r w:rsidRPr="00FC62EF">
              <w:rPr>
                <w:rFonts w:ascii="Times New Roman" w:eastAsia="標楷體" w:hAnsi="Times New Roman" w:cs="Times New Roman"/>
              </w:rPr>
              <w:t>公斤以下之空氣壓縮裝置之容器。</w:t>
            </w:r>
          </w:p>
          <w:p w14:paraId="2260E80D" w14:textId="66CFB62E" w:rsidR="00E675AB" w:rsidRPr="00FC62EF" w:rsidRDefault="00000000" w:rsidP="00FC62EF">
            <w:pPr>
              <w:pStyle w:val="ae"/>
              <w:widowControl/>
              <w:numPr>
                <w:ilvl w:val="0"/>
                <w:numId w:val="5"/>
              </w:numPr>
              <w:textAlignment w:val="baseline"/>
              <w:rPr>
                <w:rFonts w:ascii="Times New Roman" w:eastAsia="標楷體" w:hAnsi="Times New Roman" w:cs="Times New Roman"/>
              </w:rPr>
            </w:pPr>
            <w:r w:rsidRPr="00FC62EF">
              <w:rPr>
                <w:rFonts w:ascii="Times New Roman" w:eastAsia="標楷體" w:hAnsi="Times New Roman" w:cs="Times New Roman"/>
              </w:rPr>
              <w:t>其他經中央主管機關指定者。</w:t>
            </w:r>
          </w:p>
        </w:tc>
      </w:tr>
    </w:tbl>
    <w:p w14:paraId="3D85AAE8" w14:textId="77777777" w:rsidR="00E675AB" w:rsidRDefault="00E675AB">
      <w:pPr>
        <w:widowControl/>
        <w:textAlignment w:val="baseline"/>
        <w:rPr>
          <w:rFonts w:ascii="Times New Roman" w:eastAsia="標楷體" w:hAnsi="Times New Roman" w:cs="Times New Roman"/>
          <w:b/>
          <w:sz w:val="28"/>
        </w:rPr>
      </w:pPr>
    </w:p>
    <w:p w14:paraId="5EC7DC9F" w14:textId="77777777" w:rsidR="00E675AB" w:rsidRDefault="00E675AB">
      <w:pPr>
        <w:textAlignment w:val="baseline"/>
        <w:rPr>
          <w:rFonts w:cs="Times New Roman"/>
          <w:vanish/>
        </w:rPr>
      </w:pPr>
    </w:p>
    <w:tbl>
      <w:tblPr>
        <w:tblpPr w:leftFromText="180" w:rightFromText="180" w:vertAnchor="page" w:horzAnchor="margin" w:tblpY="1651"/>
        <w:tblW w:w="5000" w:type="pct"/>
        <w:tblCellMar>
          <w:left w:w="10" w:type="dxa"/>
          <w:right w:w="10" w:type="dxa"/>
        </w:tblCellMar>
        <w:tblLook w:val="0000" w:firstRow="0" w:lastRow="0" w:firstColumn="0" w:lastColumn="0" w:noHBand="0" w:noVBand="0"/>
      </w:tblPr>
      <w:tblGrid>
        <w:gridCol w:w="1380"/>
        <w:gridCol w:w="2723"/>
        <w:gridCol w:w="711"/>
        <w:gridCol w:w="3287"/>
        <w:gridCol w:w="1527"/>
      </w:tblGrid>
      <w:tr w:rsidR="00E1386C" w14:paraId="5F3F6DFC" w14:textId="77777777" w:rsidTr="00E1386C">
        <w:trPr>
          <w:trHeight w:val="505"/>
        </w:trPr>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A4E04" w14:textId="77777777" w:rsidR="00E1386C" w:rsidRDefault="00E1386C" w:rsidP="00E1386C">
            <w:pPr>
              <w:widowControl/>
              <w:textAlignment w:val="baseline"/>
              <w:rPr>
                <w:rFonts w:ascii="Times New Roman" w:eastAsia="標楷體" w:hAnsi="Times New Roman" w:cs="Times New Roman"/>
              </w:rPr>
            </w:pPr>
            <w:r>
              <w:rPr>
                <w:rFonts w:ascii="Times New Roman" w:eastAsia="標楷體" w:hAnsi="Times New Roman" w:cs="Times New Roman"/>
              </w:rPr>
              <w:lastRenderedPageBreak/>
              <w:t>校內是否有職安法第七條所稱需符合安全標準之機械、設備或器具</w:t>
            </w:r>
          </w:p>
        </w:tc>
        <w:tc>
          <w:tcPr>
            <w:tcW w:w="82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FA7A7" w14:textId="77777777" w:rsidR="00E1386C" w:rsidRDefault="00E1386C" w:rsidP="00E1386C">
            <w:pPr>
              <w:widowControl/>
              <w:textAlignment w:val="baseline"/>
            </w:pPr>
            <w:r>
              <w:rPr>
                <w:rFonts w:ascii="標楷體" w:eastAsia="標楷體" w:hAnsi="標楷體" w:cs="Times New Roman"/>
                <w:color w:val="000000"/>
              </w:rPr>
              <w:t>□</w:t>
            </w:r>
            <w:r>
              <w:rPr>
                <w:rFonts w:ascii="Times New Roman" w:eastAsia="標楷體" w:hAnsi="Times New Roman" w:cs="Times New Roman"/>
              </w:rPr>
              <w:t>否</w:t>
            </w:r>
            <w:r>
              <w:rPr>
                <w:rFonts w:ascii="Times New Roman" w:eastAsia="標楷體" w:hAnsi="Times New Roman" w:cs="Times New Roman"/>
              </w:rPr>
              <w:t xml:space="preserve"> </w:t>
            </w:r>
          </w:p>
        </w:tc>
      </w:tr>
      <w:tr w:rsidR="00E1386C" w14:paraId="581B1540" w14:textId="77777777" w:rsidTr="00E1386C">
        <w:trPr>
          <w:trHeight w:val="569"/>
        </w:trPr>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3EDB" w14:textId="77777777" w:rsidR="00E1386C" w:rsidRDefault="00E1386C" w:rsidP="00E1386C">
            <w:pPr>
              <w:widowControl/>
              <w:textAlignment w:val="baseline"/>
              <w:rPr>
                <w:rFonts w:ascii="Times New Roman" w:eastAsia="標楷體" w:hAnsi="Times New Roman" w:cs="Times New Roman"/>
              </w:rPr>
            </w:pPr>
          </w:p>
        </w:tc>
        <w:tc>
          <w:tcPr>
            <w:tcW w:w="82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71705" w14:textId="77777777" w:rsidR="00E1386C" w:rsidRDefault="00E1386C" w:rsidP="00E1386C">
            <w:pPr>
              <w:widowControl/>
              <w:textAlignment w:val="baseline"/>
            </w:pPr>
            <w:r>
              <w:rPr>
                <w:rFonts w:ascii="標楷體" w:eastAsia="標楷體" w:hAnsi="標楷體" w:cs="Times New Roman"/>
                <w:color w:val="000000"/>
              </w:rPr>
              <w:t>□</w:t>
            </w:r>
            <w:r>
              <w:rPr>
                <w:rFonts w:ascii="Times New Roman" w:eastAsia="標楷體" w:hAnsi="Times New Roman" w:cs="Times New Roman"/>
              </w:rPr>
              <w:t>是</w:t>
            </w:r>
            <w:r>
              <w:rPr>
                <w:rFonts w:ascii="Times New Roman" w:eastAsia="標楷體" w:hAnsi="Times New Roman" w:cs="Times New Roman"/>
              </w:rPr>
              <w:t xml:space="preserve">  (</w:t>
            </w:r>
            <w:r>
              <w:rPr>
                <w:rFonts w:ascii="Times New Roman" w:eastAsia="標楷體" w:hAnsi="Times New Roman" w:cs="Times New Roman"/>
              </w:rPr>
              <w:t>若有請填下方欄位</w:t>
            </w:r>
            <w:r>
              <w:rPr>
                <w:rFonts w:ascii="Times New Roman" w:eastAsia="標楷體" w:hAnsi="Times New Roman" w:cs="Times New Roman"/>
              </w:rPr>
              <w:t>)</w:t>
            </w:r>
          </w:p>
        </w:tc>
      </w:tr>
      <w:tr w:rsidR="00E1386C" w14:paraId="3F313393" w14:textId="77777777" w:rsidTr="00E1386C">
        <w:trPr>
          <w:trHeight w:val="549"/>
        </w:trPr>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B0A99" w14:textId="77777777" w:rsidR="00E1386C" w:rsidRDefault="00E1386C" w:rsidP="00E1386C">
            <w:pPr>
              <w:widowControl/>
              <w:textAlignment w:val="baseline"/>
              <w:rPr>
                <w:rFonts w:ascii="Times New Roman" w:eastAsia="標楷體" w:hAnsi="Times New Roman" w:cs="Times New Roman"/>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5AF6" w14:textId="77777777" w:rsidR="00E1386C" w:rsidRDefault="00E1386C" w:rsidP="00E1386C">
            <w:pPr>
              <w:widowControl/>
              <w:jc w:val="center"/>
              <w:textAlignment w:val="baseline"/>
              <w:rPr>
                <w:rFonts w:ascii="Times New Roman" w:eastAsia="標楷體" w:hAnsi="Times New Roman" w:cs="Times New Roman"/>
              </w:rPr>
            </w:pPr>
            <w:r>
              <w:rPr>
                <w:rFonts w:ascii="Times New Roman" w:eastAsia="標楷體" w:hAnsi="Times New Roman" w:cs="Times New Roman"/>
              </w:rPr>
              <w:t>名稱</w:t>
            </w:r>
          </w:p>
        </w:tc>
        <w:tc>
          <w:tcPr>
            <w:tcW w:w="3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85EDE" w14:textId="77777777" w:rsidR="00E1386C" w:rsidRDefault="00E1386C" w:rsidP="00E1386C">
            <w:pPr>
              <w:widowControl/>
              <w:jc w:val="center"/>
              <w:textAlignment w:val="baseline"/>
            </w:pPr>
            <w:r>
              <w:rPr>
                <w:rFonts w:ascii="Times New Roman" w:eastAsia="標楷體" w:hAnsi="Times New Roman" w:cs="Times New Roman"/>
              </w:rPr>
              <w:t>說明</w:t>
            </w:r>
            <w:r>
              <w:rPr>
                <w:rFonts w:ascii="Times New Roman" w:eastAsia="標楷體" w:hAnsi="Times New Roman" w:cs="Times New Roman"/>
              </w:rPr>
              <w:t>(</w:t>
            </w:r>
            <w:r>
              <w:rPr>
                <w:rFonts w:ascii="Times New Roman" w:eastAsia="標楷體" w:hAnsi="Times New Roman" w:cs="Times New Roman"/>
                <w:lang w:eastAsia="zh-HK"/>
              </w:rPr>
              <w:t>規格</w:t>
            </w:r>
            <w:r>
              <w:rPr>
                <w:rFonts w:ascii="Times New Roman" w:eastAsia="標楷體" w:hAnsi="Times New Roman" w:cs="Times New Roman"/>
              </w:rPr>
              <w:t>…</w:t>
            </w:r>
            <w:r>
              <w:rPr>
                <w:rFonts w:ascii="Times New Roman" w:eastAsia="標楷體" w:hAnsi="Times New Roman" w:cs="Times New Roman"/>
                <w:lang w:eastAsia="zh-HK"/>
              </w:rPr>
              <w:t>.</w:t>
            </w:r>
            <w:r>
              <w:rPr>
                <w:rFonts w:ascii="Times New Roman" w:eastAsia="標楷體" w:hAnsi="Times New Roman" w:cs="Times New Roman"/>
                <w:lang w:eastAsia="zh-HK"/>
              </w:rPr>
              <w:t>等</w:t>
            </w:r>
            <w:r>
              <w:rPr>
                <w:rFonts w:ascii="Times New Roman" w:eastAsia="標楷體" w:hAnsi="Times New Roman" w:cs="Times New Roman"/>
                <w:lang w:eastAsia="zh-HK"/>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C39C5" w14:textId="77777777" w:rsidR="00E1386C" w:rsidRDefault="00E1386C" w:rsidP="00E1386C">
            <w:pPr>
              <w:widowControl/>
              <w:jc w:val="center"/>
              <w:textAlignment w:val="baseline"/>
              <w:rPr>
                <w:rFonts w:ascii="Times New Roman" w:eastAsia="標楷體" w:hAnsi="Times New Roman" w:cs="Times New Roman"/>
              </w:rPr>
            </w:pPr>
            <w:r>
              <w:rPr>
                <w:rFonts w:ascii="Times New Roman" w:eastAsia="標楷體" w:hAnsi="Times New Roman" w:cs="Times New Roman"/>
              </w:rPr>
              <w:t>數量</w:t>
            </w:r>
            <w:r>
              <w:rPr>
                <w:rFonts w:ascii="Times New Roman" w:eastAsia="標楷體" w:hAnsi="Times New Roman" w:cs="Times New Roman"/>
              </w:rPr>
              <w:t>(</w:t>
            </w:r>
            <w:r>
              <w:rPr>
                <w:rFonts w:ascii="Times New Roman" w:eastAsia="標楷體" w:hAnsi="Times New Roman" w:cs="Times New Roman"/>
              </w:rPr>
              <w:t>座</w:t>
            </w:r>
            <w:r>
              <w:rPr>
                <w:rFonts w:ascii="Times New Roman" w:eastAsia="標楷體" w:hAnsi="Times New Roman" w:cs="Times New Roman"/>
              </w:rPr>
              <w:t>)</w:t>
            </w:r>
          </w:p>
        </w:tc>
      </w:tr>
      <w:tr w:rsidR="00E1386C" w14:paraId="55A4F270" w14:textId="77777777" w:rsidTr="00E1386C">
        <w:trPr>
          <w:trHeight w:val="574"/>
        </w:trPr>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75A7" w14:textId="77777777" w:rsidR="00E1386C" w:rsidRDefault="00E1386C" w:rsidP="00E1386C">
            <w:pPr>
              <w:widowControl/>
              <w:textAlignment w:val="baseline"/>
              <w:rPr>
                <w:rFonts w:ascii="Times New Roman" w:eastAsia="標楷體" w:hAnsi="Times New Roman" w:cs="Times New Roman"/>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26D0C" w14:textId="77777777" w:rsidR="00E1386C" w:rsidRDefault="00E1386C" w:rsidP="00E1386C">
            <w:pPr>
              <w:widowControl/>
              <w:textAlignment w:val="baseline"/>
              <w:rPr>
                <w:rFonts w:ascii="Times New Roman" w:eastAsia="標楷體" w:hAnsi="Times New Roman" w:cs="Times New Roman"/>
              </w:rPr>
            </w:pPr>
          </w:p>
        </w:tc>
        <w:tc>
          <w:tcPr>
            <w:tcW w:w="3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E35FB" w14:textId="77777777" w:rsidR="00E1386C" w:rsidRDefault="00E1386C" w:rsidP="00E1386C">
            <w:pPr>
              <w:widowControl/>
              <w:textAlignment w:val="baseline"/>
              <w:rPr>
                <w:rFonts w:ascii="Times New Roman" w:eastAsia="標楷體"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9C91B" w14:textId="77777777" w:rsidR="00E1386C" w:rsidRDefault="00E1386C" w:rsidP="00E1386C">
            <w:pPr>
              <w:widowControl/>
              <w:textAlignment w:val="baseline"/>
              <w:rPr>
                <w:rFonts w:ascii="Times New Roman" w:eastAsia="標楷體" w:hAnsi="Times New Roman" w:cs="Times New Roman"/>
              </w:rPr>
            </w:pPr>
          </w:p>
        </w:tc>
      </w:tr>
      <w:tr w:rsidR="00E1386C" w14:paraId="4FBA46F4" w14:textId="77777777" w:rsidTr="00E1386C">
        <w:trPr>
          <w:trHeight w:val="554"/>
        </w:trPr>
        <w:tc>
          <w:tcPr>
            <w:tcW w:w="1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5A687" w14:textId="77777777" w:rsidR="00E1386C" w:rsidRDefault="00E1386C" w:rsidP="00E1386C">
            <w:pPr>
              <w:widowControl/>
              <w:textAlignment w:val="baseline"/>
              <w:rPr>
                <w:rFonts w:ascii="Times New Roman" w:eastAsia="標楷體" w:hAnsi="Times New Roman" w:cs="Times New Roman"/>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5BD6" w14:textId="77777777" w:rsidR="00E1386C" w:rsidRDefault="00E1386C" w:rsidP="00E1386C">
            <w:pPr>
              <w:widowControl/>
              <w:textAlignment w:val="baseline"/>
              <w:rPr>
                <w:rFonts w:ascii="Times New Roman" w:eastAsia="標楷體" w:hAnsi="Times New Roman" w:cs="Times New Roman"/>
              </w:rPr>
            </w:pPr>
          </w:p>
        </w:tc>
        <w:tc>
          <w:tcPr>
            <w:tcW w:w="3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15EE" w14:textId="77777777" w:rsidR="00E1386C" w:rsidRDefault="00E1386C" w:rsidP="00E1386C">
            <w:pPr>
              <w:widowControl/>
              <w:textAlignment w:val="baseline"/>
              <w:rPr>
                <w:rFonts w:ascii="Times New Roman" w:eastAsia="標楷體" w:hAnsi="Times New Roman" w:cs="Times New Roman"/>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82899" w14:textId="77777777" w:rsidR="00E1386C" w:rsidRDefault="00E1386C" w:rsidP="00E1386C">
            <w:pPr>
              <w:widowControl/>
              <w:textAlignment w:val="baseline"/>
              <w:rPr>
                <w:rFonts w:ascii="Times New Roman" w:eastAsia="標楷體" w:hAnsi="Times New Roman" w:cs="Times New Roman"/>
              </w:rPr>
            </w:pPr>
          </w:p>
        </w:tc>
      </w:tr>
      <w:tr w:rsidR="00E1386C" w14:paraId="2C3EE707" w14:textId="77777777" w:rsidTr="00E1386C">
        <w:trPr>
          <w:trHeight w:val="554"/>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40E285" w14:textId="77777777" w:rsidR="00E1386C" w:rsidRDefault="00E1386C" w:rsidP="00E1386C">
            <w:pPr>
              <w:widowControl/>
              <w:textAlignment w:val="baseline"/>
              <w:rPr>
                <w:rFonts w:ascii="Times New Roman" w:eastAsia="標楷體" w:hAnsi="Times New Roman" w:cs="Times New Roman"/>
              </w:rPr>
            </w:pPr>
            <w:r>
              <w:rPr>
                <w:rFonts w:ascii="Times New Roman" w:eastAsia="標楷體" w:hAnsi="Times New Roman" w:cs="Times New Roman"/>
              </w:rPr>
              <w:t>需符合安全標準之機械、設備或器具之說明</w:t>
            </w:r>
            <w:r>
              <w:rPr>
                <w:rFonts w:ascii="Times New Roman" w:eastAsia="標楷體" w:hAnsi="Times New Roman" w:cs="Times New Roman"/>
              </w:rPr>
              <w:t>:</w:t>
            </w:r>
          </w:p>
        </w:tc>
      </w:tr>
      <w:tr w:rsidR="00E1386C" w14:paraId="1B66D003" w14:textId="77777777" w:rsidTr="00E1386C">
        <w:trPr>
          <w:trHeight w:val="3055"/>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31C1CD"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一、動力衝剪機械。</w:t>
            </w:r>
          </w:p>
          <w:p w14:paraId="03E4892D"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二、手推刨床。</w:t>
            </w:r>
          </w:p>
          <w:p w14:paraId="716F438F"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三、木材加工用圓盤鋸。</w:t>
            </w:r>
          </w:p>
          <w:p w14:paraId="547FB856"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四、動力堆高機。</w:t>
            </w:r>
          </w:p>
          <w:p w14:paraId="42CFB0F4"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五、研磨機。</w:t>
            </w:r>
          </w:p>
          <w:p w14:paraId="34C46831"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六、研磨輪。</w:t>
            </w:r>
          </w:p>
          <w:p w14:paraId="6DDDFAB0" w14:textId="77777777" w:rsidR="00E1386C" w:rsidRDefault="00E1386C" w:rsidP="00E1386C">
            <w:pPr>
              <w:widowControl/>
              <w:jc w:val="both"/>
              <w:textAlignment w:val="baseline"/>
              <w:rPr>
                <w:rFonts w:ascii="Times New Roman" w:eastAsia="標楷體" w:hAnsi="Times New Roman" w:cs="Times New Roman"/>
              </w:rPr>
            </w:pPr>
          </w:p>
        </w:tc>
        <w:tc>
          <w:tcPr>
            <w:tcW w:w="481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E71870"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七、防爆電氣設備。</w:t>
            </w:r>
          </w:p>
          <w:p w14:paraId="77A16D1B"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八、動力衝剪機械之光電式安全裝置。</w:t>
            </w:r>
          </w:p>
          <w:p w14:paraId="06E39EB9" w14:textId="77777777" w:rsidR="00E1386C" w:rsidRDefault="00E1386C" w:rsidP="00E1386C">
            <w:pPr>
              <w:widowControl/>
              <w:jc w:val="both"/>
              <w:textAlignment w:val="baseline"/>
              <w:rPr>
                <w:rFonts w:ascii="Times New Roman" w:eastAsia="標楷體" w:hAnsi="Times New Roman" w:cs="Times New Roman"/>
              </w:rPr>
            </w:pPr>
            <w:r>
              <w:rPr>
                <w:rFonts w:ascii="Times New Roman" w:eastAsia="標楷體" w:hAnsi="Times New Roman" w:cs="Times New Roman"/>
              </w:rPr>
              <w:t>九、手推刨床之刃部接觸預防裝置。</w:t>
            </w:r>
          </w:p>
          <w:p w14:paraId="654CC0B3" w14:textId="77777777" w:rsidR="00E1386C" w:rsidRDefault="00E1386C" w:rsidP="00E1386C">
            <w:pPr>
              <w:widowControl/>
              <w:ind w:left="516" w:hanging="516"/>
              <w:jc w:val="both"/>
              <w:textAlignment w:val="baseline"/>
            </w:pPr>
            <w:r>
              <w:rPr>
                <w:rFonts w:ascii="Times New Roman" w:eastAsia="標楷體" w:hAnsi="Times New Roman" w:cs="Times New Roman"/>
              </w:rPr>
              <w:t>十、木材加工用圓盤</w:t>
            </w:r>
            <w:r>
              <w:rPr>
                <w:rFonts w:ascii="Times New Roman" w:eastAsia="標楷體" w:hAnsi="Times New Roman" w:cs="Times New Roman"/>
                <w:color w:val="000000"/>
              </w:rPr>
              <w:t>鋸之反撥預防裝置及鋸齒接觸預防裝置。</w:t>
            </w:r>
          </w:p>
          <w:p w14:paraId="4C897449" w14:textId="77777777" w:rsidR="00E1386C" w:rsidRDefault="00E1386C" w:rsidP="00E1386C">
            <w:pPr>
              <w:widowControl/>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十一、</w:t>
            </w:r>
            <w:bookmarkStart w:id="1" w:name="_Hlk165321200"/>
            <w:r>
              <w:rPr>
                <w:rFonts w:ascii="Times New Roman" w:eastAsia="標楷體" w:hAnsi="Times New Roman" w:cs="Times New Roman"/>
                <w:color w:val="000000"/>
              </w:rPr>
              <w:t>其他經中央主管機關指定公告者</w:t>
            </w:r>
            <w:bookmarkEnd w:id="1"/>
            <w:r>
              <w:rPr>
                <w:rFonts w:ascii="Times New Roman" w:eastAsia="標楷體" w:hAnsi="Times New Roman" w:cs="Times New Roman"/>
                <w:color w:val="000000"/>
              </w:rPr>
              <w:t>。</w:t>
            </w:r>
          </w:p>
          <w:p w14:paraId="503EE584" w14:textId="77777777" w:rsidR="00E1386C" w:rsidRDefault="00E1386C" w:rsidP="00E1386C">
            <w:pPr>
              <w:widowControl/>
              <w:jc w:val="both"/>
              <w:textAlignment w:val="baseline"/>
            </w:pPr>
            <w:r>
              <w:rPr>
                <w:rFonts w:ascii="Wingdings" w:eastAsia="Wingdings" w:hAnsi="Wingdings" w:cs="Wingdings"/>
                <w:color w:val="000000"/>
              </w:rPr>
              <w:t></w:t>
            </w:r>
            <w:r>
              <w:rPr>
                <w:rFonts w:ascii="Times New Roman" w:eastAsia="標楷體" w:hAnsi="Times New Roman" w:cs="Times New Roman"/>
                <w:color w:val="000000"/>
              </w:rPr>
              <w:t xml:space="preserve"> </w:t>
            </w:r>
            <w:bookmarkStart w:id="2" w:name="_Hlk165321113"/>
            <w:r>
              <w:rPr>
                <w:rFonts w:ascii="Times New Roman" w:eastAsia="標楷體" w:hAnsi="Times New Roman" w:cs="Times New Roman"/>
                <w:color w:val="000000"/>
              </w:rPr>
              <w:t>指定車床</w:t>
            </w:r>
            <w:r>
              <w:rPr>
                <w:rFonts w:ascii="Times New Roman" w:eastAsia="標楷體" w:hAnsi="Times New Roman" w:cs="Times New Roman"/>
                <w:color w:val="000000"/>
              </w:rPr>
              <w:t>(</w:t>
            </w:r>
            <w:r>
              <w:rPr>
                <w:rFonts w:ascii="Times New Roman" w:eastAsia="標楷體" w:hAnsi="Times New Roman" w:cs="Times New Roman"/>
                <w:color w:val="000000"/>
              </w:rPr>
              <w:t>含數值控制車床</w:t>
            </w:r>
            <w:r>
              <w:rPr>
                <w:rFonts w:ascii="Times New Roman" w:eastAsia="標楷體" w:hAnsi="Times New Roman" w:cs="Times New Roman"/>
                <w:color w:val="000000"/>
              </w:rPr>
              <w:t>)</w:t>
            </w:r>
            <w:r>
              <w:rPr>
                <w:rFonts w:ascii="Times New Roman" w:eastAsia="標楷體" w:hAnsi="Times New Roman" w:cs="Times New Roman"/>
                <w:color w:val="000000"/>
              </w:rPr>
              <w:t>及加工中心機</w:t>
            </w:r>
            <w:bookmarkEnd w:id="2"/>
          </w:p>
          <w:p w14:paraId="17F7E05B" w14:textId="77777777" w:rsidR="00E1386C" w:rsidRDefault="00E1386C" w:rsidP="00E1386C">
            <w:pPr>
              <w:widowControl/>
              <w:jc w:val="both"/>
              <w:textAlignment w:val="baseline"/>
            </w:pPr>
            <w:r>
              <w:rPr>
                <w:rFonts w:ascii="Times New Roman" w:eastAsia="標楷體" w:hAnsi="Times New Roman" w:cs="Times New Roman"/>
                <w:color w:val="000000"/>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rPr>
              <w:t>勞職授字第</w:t>
            </w:r>
            <w:r>
              <w:rPr>
                <w:rFonts w:ascii="Times New Roman" w:eastAsia="標楷體" w:hAnsi="Times New Roman" w:cs="Times New Roman"/>
                <w:color w:val="000000"/>
                <w:sz w:val="22"/>
              </w:rPr>
              <w:t>11102041672</w:t>
            </w:r>
            <w:r>
              <w:rPr>
                <w:rFonts w:ascii="Times New Roman" w:eastAsia="標楷體" w:hAnsi="Times New Roman" w:cs="Times New Roman"/>
                <w:color w:val="000000"/>
                <w:sz w:val="22"/>
              </w:rPr>
              <w:t>號</w:t>
            </w:r>
            <w:r>
              <w:rPr>
                <w:rFonts w:ascii="Times New Roman" w:eastAsia="標楷體" w:hAnsi="Times New Roman" w:cs="Times New Roman"/>
                <w:color w:val="000000"/>
                <w:sz w:val="22"/>
              </w:rPr>
              <w:t>)</w:t>
            </w:r>
          </w:p>
        </w:tc>
      </w:tr>
    </w:tbl>
    <w:p w14:paraId="062187A8" w14:textId="77777777" w:rsidR="00E675AB" w:rsidRDefault="00000000">
      <w:pPr>
        <w:pStyle w:val="ae"/>
        <w:widowControl/>
        <w:numPr>
          <w:ilvl w:val="0"/>
          <w:numId w:val="2"/>
        </w:numPr>
        <w:textAlignment w:val="baseline"/>
        <w:rPr>
          <w:rFonts w:ascii="Times New Roman" w:eastAsia="標楷體" w:hAnsi="Times New Roman" w:cs="Times New Roman"/>
          <w:b/>
        </w:rPr>
        <w:sectPr w:rsidR="00E675AB">
          <w:footerReference w:type="default" r:id="rId9"/>
          <w:pgSz w:w="11906" w:h="16838"/>
          <w:pgMar w:top="1134" w:right="1134" w:bottom="1134" w:left="1134" w:header="851" w:footer="992" w:gutter="0"/>
          <w:cols w:space="720"/>
          <w:docGrid w:type="lines" w:linePitch="416"/>
        </w:sectPr>
      </w:pPr>
      <w:r>
        <w:rPr>
          <w:rFonts w:ascii="Times New Roman" w:eastAsia="標楷體" w:hAnsi="Times New Roman" w:cs="Times New Roman"/>
          <w:b/>
        </w:rPr>
        <w:t>需符合安全標準之機械、設備或器具</w:t>
      </w:r>
    </w:p>
    <w:p w14:paraId="4F5DFB17" w14:textId="77777777" w:rsidR="00E675AB" w:rsidRDefault="00000000">
      <w:pPr>
        <w:pStyle w:val="ae"/>
        <w:widowControl/>
        <w:numPr>
          <w:ilvl w:val="0"/>
          <w:numId w:val="2"/>
        </w:numPr>
        <w:textAlignment w:val="baseline"/>
        <w:rPr>
          <w:rFonts w:ascii="Times New Roman" w:eastAsia="標楷體" w:hAnsi="Times New Roman" w:cs="Times New Roman"/>
          <w:b/>
        </w:rPr>
      </w:pPr>
      <w:r>
        <w:rPr>
          <w:rFonts w:ascii="Times New Roman" w:eastAsia="標楷體" w:hAnsi="Times New Roman" w:cs="Times New Roman"/>
          <w:b/>
        </w:rPr>
        <w:lastRenderedPageBreak/>
        <w:t>前述危險性設備以外，其他適用鍋爐及壓力容器安全規則之設備</w:t>
      </w:r>
    </w:p>
    <w:tbl>
      <w:tblPr>
        <w:tblW w:w="5000" w:type="pct"/>
        <w:tblCellMar>
          <w:left w:w="10" w:type="dxa"/>
          <w:right w:w="10" w:type="dxa"/>
        </w:tblCellMar>
        <w:tblLook w:val="0000" w:firstRow="0" w:lastRow="0" w:firstColumn="0" w:lastColumn="0" w:noHBand="0" w:noVBand="0"/>
      </w:tblPr>
      <w:tblGrid>
        <w:gridCol w:w="1280"/>
        <w:gridCol w:w="3917"/>
        <w:gridCol w:w="453"/>
        <w:gridCol w:w="1658"/>
        <w:gridCol w:w="1523"/>
        <w:gridCol w:w="797"/>
      </w:tblGrid>
      <w:tr w:rsidR="00E675AB" w14:paraId="25278F51" w14:textId="77777777">
        <w:trPr>
          <w:trHeight w:val="505"/>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690FF"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校內是否有除了危險性設備以外，其他適用鍋爐及壓力容器安全規則之設備</w:t>
            </w:r>
            <w:r>
              <w:rPr>
                <w:rFonts w:ascii="Times New Roman" w:eastAsia="標楷體" w:hAnsi="Times New Roman" w:cs="Times New Roman"/>
              </w:rPr>
              <w:t xml:space="preserve"> (</w:t>
            </w:r>
            <w:r>
              <w:rPr>
                <w:rFonts w:ascii="Times New Roman" w:eastAsia="標楷體" w:hAnsi="Times New Roman" w:cs="Times New Roman"/>
              </w:rPr>
              <w:t>不適用的部分請參照下方說明</w:t>
            </w:r>
            <w:r>
              <w:rPr>
                <w:rFonts w:ascii="Times New Roman" w:eastAsia="標楷體" w:hAnsi="Times New Roman" w:cs="Times New Roman"/>
              </w:rPr>
              <w:t>)</w:t>
            </w:r>
          </w:p>
        </w:tc>
        <w:tc>
          <w:tcPr>
            <w:tcW w:w="8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57933" w14:textId="2B6E757E" w:rsidR="00E675AB" w:rsidRDefault="00E1386C">
            <w:pPr>
              <w:widowControl/>
              <w:textAlignment w:val="baseline"/>
              <w:rPr>
                <w:rFonts w:ascii="Times New Roman" w:eastAsia="標楷體" w:hAnsi="Times New Roman" w:cs="Times New Roman"/>
              </w:rPr>
            </w:pPr>
            <w:r>
              <w:rPr>
                <w:rFonts w:ascii="標楷體" w:eastAsia="標楷體" w:hAnsi="標楷體" w:cs="Times New Roman"/>
                <w:color w:val="000000"/>
              </w:rPr>
              <w:t>□</w:t>
            </w:r>
            <w:r>
              <w:rPr>
                <w:rFonts w:ascii="Times New Roman" w:eastAsia="標楷體" w:hAnsi="Times New Roman" w:cs="Times New Roman"/>
              </w:rPr>
              <w:t>否</w:t>
            </w:r>
          </w:p>
        </w:tc>
      </w:tr>
      <w:tr w:rsidR="00E675AB" w14:paraId="2EBEC838" w14:textId="77777777">
        <w:trPr>
          <w:trHeight w:val="569"/>
        </w:trPr>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1DE94" w14:textId="77777777" w:rsidR="00E675AB" w:rsidRDefault="00E675AB">
            <w:pPr>
              <w:widowControl/>
              <w:textAlignment w:val="baseline"/>
              <w:rPr>
                <w:rFonts w:ascii="Times New Roman" w:eastAsia="標楷體" w:hAnsi="Times New Roman" w:cs="Times New Roman"/>
              </w:rPr>
            </w:pPr>
          </w:p>
        </w:tc>
        <w:tc>
          <w:tcPr>
            <w:tcW w:w="8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4D0E6" w14:textId="615616AA" w:rsidR="00E675AB" w:rsidRDefault="00E1386C">
            <w:pPr>
              <w:widowControl/>
              <w:textAlignment w:val="baseline"/>
              <w:rPr>
                <w:rFonts w:ascii="Times New Roman" w:eastAsia="標楷體" w:hAnsi="Times New Roman" w:cs="Times New Roman"/>
              </w:rPr>
            </w:pPr>
            <w:r>
              <w:rPr>
                <w:rFonts w:ascii="標楷體" w:eastAsia="標楷體" w:hAnsi="標楷體" w:cs="Times New Roman"/>
                <w:color w:val="000000"/>
              </w:rPr>
              <w:t>□</w:t>
            </w:r>
            <w:r>
              <w:rPr>
                <w:rFonts w:ascii="Times New Roman" w:eastAsia="標楷體" w:hAnsi="Times New Roman" w:cs="Times New Roman"/>
              </w:rPr>
              <w:t>是</w:t>
            </w:r>
            <w:r>
              <w:rPr>
                <w:rFonts w:ascii="Times New Roman" w:eastAsia="標楷體" w:hAnsi="Times New Roman" w:cs="Times New Roman"/>
              </w:rPr>
              <w:t xml:space="preserve"> (</w:t>
            </w:r>
            <w:r>
              <w:rPr>
                <w:rFonts w:ascii="Times New Roman" w:eastAsia="標楷體" w:hAnsi="Times New Roman" w:cs="Times New Roman"/>
              </w:rPr>
              <w:t>若有請填下方欄位</w:t>
            </w:r>
            <w:r>
              <w:rPr>
                <w:rFonts w:ascii="Times New Roman" w:eastAsia="標楷體" w:hAnsi="Times New Roman" w:cs="Times New Roman"/>
              </w:rPr>
              <w:t>)</w:t>
            </w:r>
          </w:p>
        </w:tc>
      </w:tr>
      <w:tr w:rsidR="00E675AB" w14:paraId="5DD5E736" w14:textId="77777777">
        <w:trPr>
          <w:trHeight w:val="549"/>
        </w:trPr>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DCD1" w14:textId="77777777" w:rsidR="00E675AB" w:rsidRDefault="00E675AB">
            <w:pPr>
              <w:widowControl/>
              <w:textAlignment w:val="baseline"/>
              <w:rPr>
                <w:rFonts w:ascii="Times New Roman" w:eastAsia="標楷體" w:hAnsi="Times New Roman" w:cs="Times New Roman"/>
              </w:rPr>
            </w:pPr>
          </w:p>
        </w:tc>
        <w:tc>
          <w:tcPr>
            <w:tcW w:w="4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B1AE9"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設備名稱</w:t>
            </w:r>
            <w:r>
              <w:rPr>
                <w:rFonts w:ascii="Times New Roman" w:eastAsia="標楷體" w:hAnsi="Times New Roman" w:cs="Times New Roman"/>
              </w:rPr>
              <w:t>(</w:t>
            </w:r>
            <w:r>
              <w:rPr>
                <w:rFonts w:ascii="Times New Roman" w:eastAsia="標楷體" w:hAnsi="Times New Roman" w:cs="Times New Roman"/>
              </w:rPr>
              <w:t>液化石油氣氣體鋼瓶</w:t>
            </w:r>
            <w:r>
              <w:rPr>
                <w:rFonts w:ascii="Times New Roman" w:eastAsia="標楷體" w:hAnsi="Times New Roman" w:cs="Times New Roman"/>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44672"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說明</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F492C"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容量</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6FAF2" w14:textId="77777777" w:rsidR="00E675AB" w:rsidRDefault="00000000">
            <w:pPr>
              <w:widowControl/>
              <w:jc w:val="center"/>
              <w:textAlignment w:val="baseline"/>
              <w:rPr>
                <w:rFonts w:ascii="Times New Roman" w:eastAsia="標楷體" w:hAnsi="Times New Roman" w:cs="Times New Roman"/>
              </w:rPr>
            </w:pPr>
            <w:r>
              <w:rPr>
                <w:rFonts w:ascii="Times New Roman" w:eastAsia="標楷體" w:hAnsi="Times New Roman" w:cs="Times New Roman"/>
              </w:rPr>
              <w:t>數量</w:t>
            </w:r>
          </w:p>
        </w:tc>
      </w:tr>
      <w:tr w:rsidR="00E675AB" w14:paraId="26214A73" w14:textId="77777777">
        <w:trPr>
          <w:trHeight w:val="574"/>
        </w:trPr>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3DF87" w14:textId="77777777" w:rsidR="00E675AB" w:rsidRDefault="00E675AB">
            <w:pPr>
              <w:widowControl/>
              <w:textAlignment w:val="baseline"/>
              <w:rPr>
                <w:rFonts w:ascii="Times New Roman" w:eastAsia="標楷體" w:hAnsi="Times New Roman" w:cs="Times New Roman"/>
              </w:rPr>
            </w:pPr>
          </w:p>
        </w:tc>
        <w:tc>
          <w:tcPr>
            <w:tcW w:w="4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20DF"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液化石油氣氣體鋼瓶</w:t>
            </w:r>
            <w:r>
              <w:rPr>
                <w:rFonts w:ascii="Times New Roman" w:eastAsia="標楷體" w:hAnsi="Times New Roman" w:cs="Times New Roman"/>
              </w:rPr>
              <w:t>(ex:</w:t>
            </w:r>
            <w:r>
              <w:rPr>
                <w:rFonts w:ascii="Times New Roman" w:eastAsia="標楷體" w:hAnsi="Times New Roman" w:cs="Times New Roman"/>
              </w:rPr>
              <w:t>瓦斯</w:t>
            </w:r>
            <w:r>
              <w:rPr>
                <w:rFonts w:ascii="Times New Roman" w:eastAsia="標楷體" w:hAnsi="Times New Roman" w:cs="Times New Roman"/>
              </w:rPr>
              <w:t>)</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0FB53" w14:textId="77777777" w:rsidR="00E675AB" w:rsidRDefault="00E675AB">
            <w:pPr>
              <w:widowControl/>
              <w:textAlignment w:val="baseline"/>
              <w:rPr>
                <w:rFonts w:ascii="Times New Roman" w:eastAsia="標楷體"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6AA25" w14:textId="77777777" w:rsidR="00E675AB" w:rsidRDefault="00000000">
            <w:pPr>
              <w:widowControl/>
              <w:jc w:val="right"/>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公斤裝</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252E" w14:textId="77777777" w:rsidR="00E675AB" w:rsidRDefault="00000000">
            <w:pPr>
              <w:widowControl/>
              <w:jc w:val="right"/>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瓶</w:t>
            </w:r>
          </w:p>
        </w:tc>
      </w:tr>
      <w:tr w:rsidR="00E675AB" w14:paraId="16DA3A48" w14:textId="77777777">
        <w:trPr>
          <w:trHeight w:val="574"/>
        </w:trPr>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1F79D" w14:textId="77777777" w:rsidR="00E675AB" w:rsidRDefault="00E675AB">
            <w:pPr>
              <w:widowControl/>
              <w:textAlignment w:val="baseline"/>
              <w:rPr>
                <w:rFonts w:ascii="Times New Roman" w:eastAsia="標楷體" w:hAnsi="Times New Roman" w:cs="Times New Roman"/>
              </w:rPr>
            </w:pPr>
          </w:p>
        </w:tc>
        <w:tc>
          <w:tcPr>
            <w:tcW w:w="4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3A12" w14:textId="77777777" w:rsidR="00E675AB" w:rsidRDefault="00000000">
            <w:pPr>
              <w:widowControl/>
              <w:textAlignment w:val="baseline"/>
              <w:rPr>
                <w:rFonts w:ascii="Times New Roman" w:eastAsia="標楷體" w:hAnsi="Times New Roman" w:cs="Times New Roman"/>
              </w:rPr>
            </w:pPr>
            <w:r>
              <w:rPr>
                <w:rFonts w:ascii="Times New Roman" w:eastAsia="標楷體" w:hAnsi="Times New Roman" w:cs="Times New Roman"/>
              </w:rPr>
              <w:t>二氧化碳氣體鋼瓶</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19DEE" w14:textId="77777777" w:rsidR="00E675AB" w:rsidRDefault="00E675AB">
            <w:pPr>
              <w:widowControl/>
              <w:textAlignment w:val="baseline"/>
              <w:rPr>
                <w:rFonts w:ascii="Times New Roman" w:eastAsia="標楷體"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481AF" w14:textId="77777777" w:rsidR="00E675AB" w:rsidRDefault="00000000">
            <w:pPr>
              <w:widowControl/>
              <w:jc w:val="right"/>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公斤裝</w:t>
            </w:r>
            <w:r>
              <w:rPr>
                <w:rFonts w:ascii="Times New Roman" w:eastAsia="標楷體" w:hAnsi="Times New Roman" w:cs="Times New Roman"/>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008B1" w14:textId="77777777" w:rsidR="00E675AB" w:rsidRDefault="00000000">
            <w:pPr>
              <w:widowControl/>
              <w:jc w:val="right"/>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瓶</w:t>
            </w:r>
          </w:p>
        </w:tc>
      </w:tr>
      <w:tr w:rsidR="00E675AB" w14:paraId="7A76772F" w14:textId="77777777">
        <w:trPr>
          <w:trHeight w:val="681"/>
        </w:trPr>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A96AD" w14:textId="77777777" w:rsidR="00E675AB" w:rsidRDefault="00E675AB">
            <w:pPr>
              <w:widowControl/>
              <w:textAlignment w:val="baseline"/>
              <w:rPr>
                <w:rFonts w:ascii="Times New Roman" w:eastAsia="標楷體" w:hAnsi="Times New Roman" w:cs="Times New Roman"/>
              </w:rPr>
            </w:pPr>
          </w:p>
        </w:tc>
        <w:tc>
          <w:tcPr>
            <w:tcW w:w="4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33F5E" w14:textId="77777777" w:rsidR="00E675AB" w:rsidRDefault="00E675AB">
            <w:pPr>
              <w:widowControl/>
              <w:textAlignment w:val="baseline"/>
              <w:rPr>
                <w:rFonts w:ascii="Times New Roman" w:eastAsia="標楷體" w:hAnsi="Times New Roman" w:cs="Times New Roman"/>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2CECB" w14:textId="77777777" w:rsidR="00E675AB" w:rsidRDefault="00E675AB">
            <w:pPr>
              <w:widowControl/>
              <w:textAlignment w:val="baseline"/>
              <w:rPr>
                <w:rFonts w:ascii="Times New Roman" w:eastAsia="標楷體"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0CD3" w14:textId="77777777" w:rsidR="00E675AB" w:rsidRDefault="00E675AB">
            <w:pPr>
              <w:widowControl/>
              <w:textAlignment w:val="baseline"/>
              <w:rPr>
                <w:rFonts w:ascii="Times New Roman" w:eastAsia="標楷體" w:hAnsi="Times New Roman" w:cs="Times New Roman"/>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D4A5" w14:textId="77777777" w:rsidR="00E675AB" w:rsidRDefault="00E675AB">
            <w:pPr>
              <w:widowControl/>
              <w:textAlignment w:val="baseline"/>
              <w:rPr>
                <w:rFonts w:ascii="Times New Roman" w:eastAsia="標楷體" w:hAnsi="Times New Roman" w:cs="Times New Roman"/>
              </w:rPr>
            </w:pPr>
          </w:p>
        </w:tc>
      </w:tr>
      <w:tr w:rsidR="00E675AB" w14:paraId="4F92728A" w14:textId="77777777">
        <w:trPr>
          <w:trHeight w:val="554"/>
        </w:trPr>
        <w:tc>
          <w:tcPr>
            <w:tcW w:w="9628"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C73D96" w14:textId="77777777" w:rsidR="00E675AB" w:rsidRDefault="00000000">
            <w:pPr>
              <w:widowControl/>
              <w:textAlignment w:val="baseline"/>
            </w:pPr>
            <w:r>
              <w:rPr>
                <w:rFonts w:ascii="Times New Roman" w:eastAsia="標楷體" w:hAnsi="Times New Roman" w:cs="Times New Roman"/>
                <w:u w:val="single"/>
              </w:rPr>
              <w:t>不適用</w:t>
            </w:r>
            <w:r>
              <w:rPr>
                <w:rFonts w:ascii="Times New Roman" w:eastAsia="標楷體" w:hAnsi="Times New Roman" w:cs="Times New Roman"/>
              </w:rPr>
              <w:t>鍋爐及壓力容器安全規則設備之說明</w:t>
            </w:r>
            <w:r>
              <w:rPr>
                <w:rFonts w:ascii="Times New Roman" w:eastAsia="標楷體" w:hAnsi="Times New Roman" w:cs="Times New Roman"/>
              </w:rPr>
              <w:t>:</w:t>
            </w:r>
          </w:p>
        </w:tc>
      </w:tr>
      <w:tr w:rsidR="00E675AB" w14:paraId="15E5FE2A" w14:textId="77777777">
        <w:trPr>
          <w:trHeight w:val="8212"/>
        </w:trPr>
        <w:tc>
          <w:tcPr>
            <w:tcW w:w="519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410A2D"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一、最高使用壓力在每平方公分</w:t>
            </w:r>
            <w:r>
              <w:rPr>
                <w:rFonts w:ascii="Times New Roman" w:eastAsia="標楷體" w:hAnsi="Times New Roman" w:cs="Times New Roman"/>
              </w:rPr>
              <w:t>1</w:t>
            </w:r>
            <w:r>
              <w:rPr>
                <w:rFonts w:ascii="Times New Roman" w:eastAsia="標楷體" w:hAnsi="Times New Roman" w:cs="Times New Roman"/>
              </w:rPr>
              <w:t>公斤以下或</w:t>
            </w:r>
            <w:r>
              <w:rPr>
                <w:rFonts w:ascii="Times New Roman" w:eastAsia="標楷體" w:hAnsi="Times New Roman" w:cs="Times New Roman"/>
              </w:rPr>
              <w:t>0.1</w:t>
            </w:r>
            <w:r>
              <w:rPr>
                <w:rFonts w:ascii="Times New Roman" w:eastAsia="標楷體" w:hAnsi="Times New Roman" w:cs="Times New Roman"/>
              </w:rPr>
              <w:t>百萬帕斯卡</w:t>
            </w:r>
            <w:r>
              <w:rPr>
                <w:rFonts w:ascii="Times New Roman" w:eastAsia="標楷體" w:hAnsi="Times New Roman" w:cs="Times New Roman"/>
              </w:rPr>
              <w:t>(MPa)</w:t>
            </w:r>
            <w:r>
              <w:rPr>
                <w:rFonts w:ascii="Times New Roman" w:eastAsia="標楷體" w:hAnsi="Times New Roman" w:cs="Times New Roman"/>
              </w:rPr>
              <w:t>以下，且傳熱面積在</w:t>
            </w:r>
            <w:r>
              <w:rPr>
                <w:rFonts w:ascii="Times New Roman" w:eastAsia="標楷體" w:hAnsi="Times New Roman" w:cs="Times New Roman"/>
              </w:rPr>
              <w:t>0.5</w:t>
            </w:r>
            <w:r>
              <w:rPr>
                <w:rFonts w:ascii="Times New Roman" w:eastAsia="標楷體" w:hAnsi="Times New Roman" w:cs="Times New Roman"/>
              </w:rPr>
              <w:t>平方公尺以下之蒸汽鍋爐。</w:t>
            </w:r>
          </w:p>
          <w:p w14:paraId="1A30255C"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二、最高使用壓力在每平方公分</w:t>
            </w:r>
            <w:r>
              <w:rPr>
                <w:rFonts w:ascii="Times New Roman" w:eastAsia="標楷體" w:hAnsi="Times New Roman" w:cs="Times New Roman"/>
              </w:rPr>
              <w:t>1</w:t>
            </w:r>
            <w:r>
              <w:rPr>
                <w:rFonts w:ascii="Times New Roman" w:eastAsia="標楷體" w:hAnsi="Times New Roman" w:cs="Times New Roman"/>
              </w:rPr>
              <w:t>公斤以下或</w:t>
            </w:r>
            <w:r>
              <w:rPr>
                <w:rFonts w:ascii="Times New Roman" w:eastAsia="標楷體" w:hAnsi="Times New Roman" w:cs="Times New Roman"/>
              </w:rPr>
              <w:t>0.1</w:t>
            </w:r>
            <w:r>
              <w:rPr>
                <w:rFonts w:ascii="Times New Roman" w:eastAsia="標楷體" w:hAnsi="Times New Roman" w:cs="Times New Roman"/>
              </w:rPr>
              <w:t>百萬帕斯卡</w:t>
            </w:r>
            <w:r>
              <w:rPr>
                <w:rFonts w:ascii="Times New Roman" w:eastAsia="標楷體" w:hAnsi="Times New Roman" w:cs="Times New Roman"/>
              </w:rPr>
              <w:t>(MPa)</w:t>
            </w:r>
            <w:r>
              <w:rPr>
                <w:rFonts w:ascii="Times New Roman" w:eastAsia="標楷體" w:hAnsi="Times New Roman" w:cs="Times New Roman"/>
              </w:rPr>
              <w:t>以下，且胴體內徑在</w:t>
            </w:r>
            <w:r>
              <w:rPr>
                <w:rFonts w:ascii="Times New Roman" w:eastAsia="標楷體" w:hAnsi="Times New Roman" w:cs="Times New Roman"/>
              </w:rPr>
              <w:t>200</w:t>
            </w:r>
            <w:r>
              <w:rPr>
                <w:rFonts w:ascii="Times New Roman" w:eastAsia="標楷體" w:hAnsi="Times New Roman" w:cs="Times New Roman"/>
              </w:rPr>
              <w:t>毫米以下，長度在</w:t>
            </w:r>
            <w:r>
              <w:rPr>
                <w:rFonts w:ascii="Times New Roman" w:eastAsia="標楷體" w:hAnsi="Times New Roman" w:cs="Times New Roman"/>
              </w:rPr>
              <w:t>400</w:t>
            </w:r>
            <w:r>
              <w:rPr>
                <w:rFonts w:ascii="Times New Roman" w:eastAsia="標楷體" w:hAnsi="Times New Roman" w:cs="Times New Roman"/>
              </w:rPr>
              <w:t>毫米以下之蒸汽鍋爐。</w:t>
            </w:r>
          </w:p>
          <w:p w14:paraId="4415F910"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三、最高使用壓力在每平方公分</w:t>
            </w:r>
            <w:r>
              <w:rPr>
                <w:rFonts w:ascii="Times New Roman" w:eastAsia="標楷體" w:hAnsi="Times New Roman" w:cs="Times New Roman"/>
              </w:rPr>
              <w:t>3</w:t>
            </w:r>
            <w:r>
              <w:rPr>
                <w:rFonts w:ascii="Times New Roman" w:eastAsia="標楷體" w:hAnsi="Times New Roman" w:cs="Times New Roman"/>
              </w:rPr>
              <w:t>公斤以下或</w:t>
            </w:r>
            <w:r>
              <w:rPr>
                <w:rFonts w:ascii="Times New Roman" w:eastAsia="標楷體" w:hAnsi="Times New Roman" w:cs="Times New Roman"/>
              </w:rPr>
              <w:t>0.3</w:t>
            </w:r>
            <w:r>
              <w:rPr>
                <w:rFonts w:ascii="Times New Roman" w:eastAsia="標楷體" w:hAnsi="Times New Roman" w:cs="Times New Roman"/>
              </w:rPr>
              <w:t>百萬帕斯卡</w:t>
            </w:r>
            <w:r>
              <w:rPr>
                <w:rFonts w:ascii="Times New Roman" w:eastAsia="標楷體" w:hAnsi="Times New Roman" w:cs="Times New Roman"/>
              </w:rPr>
              <w:t>(MPa)</w:t>
            </w:r>
            <w:r>
              <w:rPr>
                <w:rFonts w:ascii="Times New Roman" w:eastAsia="標楷體" w:hAnsi="Times New Roman" w:cs="Times New Roman"/>
              </w:rPr>
              <w:t>以下，且內容積在</w:t>
            </w:r>
            <w:r>
              <w:rPr>
                <w:rFonts w:ascii="Times New Roman" w:eastAsia="標楷體" w:hAnsi="Times New Roman" w:cs="Times New Roman"/>
              </w:rPr>
              <w:t>0.0003</w:t>
            </w:r>
            <w:r>
              <w:rPr>
                <w:rFonts w:ascii="Times New Roman" w:eastAsia="標楷體" w:hAnsi="Times New Roman" w:cs="Times New Roman"/>
              </w:rPr>
              <w:t>立方公尺以下之蒸汽鍋爐。</w:t>
            </w:r>
          </w:p>
          <w:p w14:paraId="1A00AEF6"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四、傳熱面積在</w:t>
            </w:r>
            <w:r>
              <w:rPr>
                <w:rFonts w:ascii="Times New Roman" w:eastAsia="標楷體" w:hAnsi="Times New Roman" w:cs="Times New Roman"/>
              </w:rPr>
              <w:t>2</w:t>
            </w:r>
            <w:r>
              <w:rPr>
                <w:rFonts w:ascii="Times New Roman" w:eastAsia="標楷體" w:hAnsi="Times New Roman" w:cs="Times New Roman"/>
              </w:rPr>
              <w:t>平方公尺以下，且裝有內徑</w:t>
            </w:r>
            <w:r>
              <w:rPr>
                <w:rFonts w:ascii="Times New Roman" w:eastAsia="標楷體" w:hAnsi="Times New Roman" w:cs="Times New Roman"/>
              </w:rPr>
              <w:t>25</w:t>
            </w:r>
            <w:r>
              <w:rPr>
                <w:rFonts w:ascii="Times New Roman" w:eastAsia="標楷體" w:hAnsi="Times New Roman" w:cs="Times New Roman"/>
              </w:rPr>
              <w:t>毫米以上開放於大氣中之蒸汽管之蒸汽鍋爐。</w:t>
            </w:r>
          </w:p>
          <w:p w14:paraId="2744C62C"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五、傳熱面積在</w:t>
            </w:r>
            <w:r>
              <w:rPr>
                <w:rFonts w:ascii="Times New Roman" w:eastAsia="標楷體" w:hAnsi="Times New Roman" w:cs="Times New Roman"/>
              </w:rPr>
              <w:t>2</w:t>
            </w:r>
            <w:r>
              <w:rPr>
                <w:rFonts w:ascii="Times New Roman" w:eastAsia="標楷體" w:hAnsi="Times New Roman" w:cs="Times New Roman"/>
              </w:rPr>
              <w:t>平方公尺以下，且在蒸汽部裝有內徑</w:t>
            </w:r>
            <w:r>
              <w:rPr>
                <w:rFonts w:ascii="Times New Roman" w:eastAsia="標楷體" w:hAnsi="Times New Roman" w:cs="Times New Roman"/>
              </w:rPr>
              <w:t>25</w:t>
            </w:r>
            <w:r>
              <w:rPr>
                <w:rFonts w:ascii="Times New Roman" w:eastAsia="標楷體" w:hAnsi="Times New Roman" w:cs="Times New Roman"/>
              </w:rPr>
              <w:t>毫米以上之</w:t>
            </w:r>
            <w:r>
              <w:rPr>
                <w:rFonts w:ascii="Times New Roman" w:eastAsia="標楷體" w:hAnsi="Times New Roman" w:cs="Times New Roman"/>
              </w:rPr>
              <w:t xml:space="preserve">U </w:t>
            </w:r>
            <w:r>
              <w:rPr>
                <w:rFonts w:ascii="Times New Roman" w:eastAsia="標楷體" w:hAnsi="Times New Roman" w:cs="Times New Roman"/>
              </w:rPr>
              <w:t>字形豎立管，其水頭壓力在</w:t>
            </w:r>
            <w:r>
              <w:rPr>
                <w:rFonts w:ascii="Times New Roman" w:eastAsia="標楷體" w:hAnsi="Times New Roman" w:cs="Times New Roman"/>
              </w:rPr>
              <w:t>5</w:t>
            </w:r>
            <w:r>
              <w:rPr>
                <w:rFonts w:ascii="Times New Roman" w:eastAsia="標楷體" w:hAnsi="Times New Roman" w:cs="Times New Roman"/>
              </w:rPr>
              <w:t>公尺以下之蒸汽鍋爐。</w:t>
            </w:r>
          </w:p>
          <w:p w14:paraId="14733F4F"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六、水頭壓力在</w:t>
            </w:r>
            <w:r>
              <w:rPr>
                <w:rFonts w:ascii="Times New Roman" w:eastAsia="標楷體" w:hAnsi="Times New Roman" w:cs="Times New Roman"/>
              </w:rPr>
              <w:t>10</w:t>
            </w:r>
            <w:r>
              <w:rPr>
                <w:rFonts w:ascii="Times New Roman" w:eastAsia="標楷體" w:hAnsi="Times New Roman" w:cs="Times New Roman"/>
              </w:rPr>
              <w:t>公尺以下，且傳熱面積在</w:t>
            </w:r>
            <w:r>
              <w:rPr>
                <w:rFonts w:ascii="Times New Roman" w:eastAsia="標楷體" w:hAnsi="Times New Roman" w:cs="Times New Roman"/>
              </w:rPr>
              <w:t>4</w:t>
            </w:r>
            <w:r>
              <w:rPr>
                <w:rFonts w:ascii="Times New Roman" w:eastAsia="標楷體" w:hAnsi="Times New Roman" w:cs="Times New Roman"/>
              </w:rPr>
              <w:t>平方公尺以下之熱水鍋爐。</w:t>
            </w:r>
          </w:p>
          <w:p w14:paraId="24506B74" w14:textId="77777777" w:rsidR="00E675AB" w:rsidRDefault="00000000">
            <w:pPr>
              <w:widowControl/>
              <w:snapToGrid w:val="0"/>
              <w:ind w:left="456" w:hanging="456"/>
              <w:textAlignment w:val="baseline"/>
            </w:pPr>
            <w:r>
              <w:rPr>
                <w:rFonts w:ascii="Times New Roman" w:eastAsia="標楷體" w:hAnsi="Times New Roman" w:cs="Times New Roman"/>
              </w:rPr>
              <w:t>七、最高使用壓力在每平方公分</w:t>
            </w:r>
            <w:r>
              <w:rPr>
                <w:rFonts w:ascii="Times New Roman" w:eastAsia="標楷體" w:hAnsi="Times New Roman" w:cs="Times New Roman"/>
              </w:rPr>
              <w:t>10</w:t>
            </w:r>
            <w:r>
              <w:rPr>
                <w:rFonts w:ascii="Times New Roman" w:eastAsia="標楷體" w:hAnsi="Times New Roman" w:cs="Times New Roman"/>
              </w:rPr>
              <w:t>公斤以下或</w:t>
            </w:r>
            <w:r>
              <w:rPr>
                <w:rFonts w:ascii="Times New Roman" w:eastAsia="標楷體" w:hAnsi="Times New Roman" w:cs="Times New Roman"/>
              </w:rPr>
              <w:t>100</w:t>
            </w:r>
            <w:r>
              <w:rPr>
                <w:rFonts w:ascii="Times New Roman" w:eastAsia="標楷體" w:hAnsi="Times New Roman" w:cs="Times New Roman"/>
              </w:rPr>
              <w:t>萬帕斯卡（</w:t>
            </w:r>
            <w:r>
              <w:rPr>
                <w:rFonts w:ascii="Times New Roman" w:eastAsia="標楷體" w:hAnsi="Times New Roman" w:cs="Times New Roman"/>
              </w:rPr>
              <w:t>MPa</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以下</w:t>
            </w:r>
            <w:r>
              <w:rPr>
                <w:rFonts w:ascii="Times New Roman" w:eastAsia="標楷體" w:hAnsi="Times New Roman" w:cs="Times New Roman"/>
              </w:rPr>
              <w:t>(</w:t>
            </w:r>
            <w:r>
              <w:rPr>
                <w:rFonts w:ascii="Times New Roman" w:eastAsia="標楷體" w:hAnsi="Times New Roman" w:cs="Times New Roman"/>
              </w:rPr>
              <w:t>不包括具有內徑超過一百五十毫米之圓筒形集管器，或剖面積超過</w:t>
            </w:r>
            <w:r>
              <w:rPr>
                <w:rFonts w:ascii="Times New Roman" w:eastAsia="標楷體" w:hAnsi="Times New Roman" w:cs="Times New Roman"/>
              </w:rPr>
              <w:t>177</w:t>
            </w:r>
            <w:r>
              <w:rPr>
                <w:rFonts w:ascii="Times New Roman" w:eastAsia="標楷體" w:hAnsi="Times New Roman" w:cs="Times New Roman"/>
              </w:rPr>
              <w:t>平方公分之方形集管器之多管式貫流鍋爐</w:t>
            </w:r>
            <w:r>
              <w:rPr>
                <w:rFonts w:ascii="Times New Roman" w:eastAsia="標楷體" w:hAnsi="Times New Roman" w:cs="Times New Roman"/>
              </w:rPr>
              <w:t>)</w:t>
            </w:r>
            <w:r>
              <w:rPr>
                <w:rFonts w:ascii="Times New Roman" w:eastAsia="標楷體" w:hAnsi="Times New Roman" w:cs="Times New Roman"/>
              </w:rPr>
              <w:t>，且傳熱面積在</w:t>
            </w:r>
            <w:r>
              <w:rPr>
                <w:rFonts w:ascii="Times New Roman" w:eastAsia="標楷體" w:hAnsi="Times New Roman" w:cs="Times New Roman"/>
              </w:rPr>
              <w:t>5</w:t>
            </w:r>
            <w:r>
              <w:rPr>
                <w:rFonts w:ascii="Times New Roman" w:eastAsia="標楷體" w:hAnsi="Times New Roman" w:cs="Times New Roman"/>
              </w:rPr>
              <w:t>平方公尺以下之貫流鍋爐</w:t>
            </w:r>
            <w:r>
              <w:rPr>
                <w:rFonts w:ascii="Times New Roman" w:eastAsia="標楷體" w:hAnsi="Times New Roman" w:cs="Times New Roman"/>
              </w:rPr>
              <w:t>(</w:t>
            </w:r>
            <w:r>
              <w:rPr>
                <w:rFonts w:ascii="Times New Roman" w:eastAsia="標楷體" w:hAnsi="Times New Roman" w:cs="Times New Roman"/>
              </w:rPr>
              <w:t>具有汽水分離器者，限其汽水分離器之內徑在</w:t>
            </w:r>
            <w:r>
              <w:rPr>
                <w:rFonts w:ascii="Times New Roman" w:eastAsia="標楷體" w:hAnsi="Times New Roman" w:cs="Times New Roman"/>
              </w:rPr>
              <w:t>200</w:t>
            </w:r>
            <w:r>
              <w:rPr>
                <w:rFonts w:ascii="Times New Roman" w:eastAsia="標楷體" w:hAnsi="Times New Roman" w:cs="Times New Roman"/>
              </w:rPr>
              <w:t>毫米以下，且其內容積在</w:t>
            </w:r>
            <w:r>
              <w:rPr>
                <w:rFonts w:ascii="Times New Roman" w:eastAsia="標楷體" w:hAnsi="Times New Roman" w:cs="Times New Roman"/>
              </w:rPr>
              <w:t>0.02</w:t>
            </w:r>
            <w:r>
              <w:rPr>
                <w:rFonts w:ascii="Times New Roman" w:eastAsia="標楷體" w:hAnsi="Times New Roman" w:cs="Times New Roman"/>
              </w:rPr>
              <w:t>立方公尺以下</w:t>
            </w:r>
            <w:r>
              <w:rPr>
                <w:rFonts w:ascii="Times New Roman" w:eastAsia="標楷體" w:hAnsi="Times New Roman" w:cs="Times New Roman"/>
              </w:rPr>
              <w:t>)</w:t>
            </w:r>
            <w:r>
              <w:rPr>
                <w:rFonts w:ascii="Times New Roman" w:eastAsia="標楷體" w:hAnsi="Times New Roman" w:cs="Times New Roman"/>
              </w:rPr>
              <w:t>。</w:t>
            </w:r>
          </w:p>
        </w:tc>
        <w:tc>
          <w:tcPr>
            <w:tcW w:w="4431"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370BFF"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八、內容積在</w:t>
            </w:r>
            <w:r>
              <w:rPr>
                <w:rFonts w:ascii="Times New Roman" w:eastAsia="標楷體" w:hAnsi="Times New Roman" w:cs="Times New Roman"/>
              </w:rPr>
              <w:t>0.004</w:t>
            </w:r>
            <w:r>
              <w:rPr>
                <w:rFonts w:ascii="Times New Roman" w:eastAsia="標楷體" w:hAnsi="Times New Roman" w:cs="Times New Roman"/>
              </w:rPr>
              <w:t>立方公尺以下，且未具集管器及汽水分離器之貫流鍋爐，其以「每平方公分之公斤數」單位所表示之最高使用壓力數值與以「立方公尺」單位所表示之內容積數值之乘積在</w:t>
            </w:r>
            <w:r>
              <w:rPr>
                <w:rFonts w:ascii="Times New Roman" w:eastAsia="標楷體" w:hAnsi="Times New Roman" w:cs="Times New Roman"/>
              </w:rPr>
              <w:t>0.2</w:t>
            </w:r>
            <w:r>
              <w:rPr>
                <w:rFonts w:ascii="Times New Roman" w:eastAsia="標楷體" w:hAnsi="Times New Roman" w:cs="Times New Roman"/>
              </w:rPr>
              <w:t>以下，或以「百萬帕斯卡</w:t>
            </w:r>
            <w:r>
              <w:rPr>
                <w:rFonts w:ascii="Times New Roman" w:eastAsia="標楷體" w:hAnsi="Times New Roman" w:cs="Times New Roman"/>
              </w:rPr>
              <w:t>(MPa)</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單位所表示之最高使用壓力數值與以「立方公尺」單位所表示之內容積數值之乘積在</w:t>
            </w:r>
            <w:r>
              <w:rPr>
                <w:rFonts w:ascii="Times New Roman" w:eastAsia="標楷體" w:hAnsi="Times New Roman" w:cs="Times New Roman"/>
              </w:rPr>
              <w:t>0.02</w:t>
            </w:r>
            <w:r>
              <w:rPr>
                <w:rFonts w:ascii="Times New Roman" w:eastAsia="標楷體" w:hAnsi="Times New Roman" w:cs="Times New Roman"/>
              </w:rPr>
              <w:t>以下者。</w:t>
            </w:r>
          </w:p>
          <w:p w14:paraId="26D3FAB9"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九、最高使用壓力在每平方公分</w:t>
            </w:r>
            <w:r>
              <w:rPr>
                <w:rFonts w:ascii="Times New Roman" w:eastAsia="標楷體" w:hAnsi="Times New Roman" w:cs="Times New Roman"/>
              </w:rPr>
              <w:t>1</w:t>
            </w:r>
            <w:r>
              <w:rPr>
                <w:rFonts w:ascii="Times New Roman" w:eastAsia="標楷體" w:hAnsi="Times New Roman" w:cs="Times New Roman"/>
              </w:rPr>
              <w:t>公斤以下或</w:t>
            </w:r>
            <w:r>
              <w:rPr>
                <w:rFonts w:ascii="Times New Roman" w:eastAsia="標楷體" w:hAnsi="Times New Roman" w:cs="Times New Roman"/>
              </w:rPr>
              <w:t>0.1</w:t>
            </w:r>
            <w:r>
              <w:rPr>
                <w:rFonts w:ascii="Times New Roman" w:eastAsia="標楷體" w:hAnsi="Times New Roman" w:cs="Times New Roman"/>
              </w:rPr>
              <w:t>百萬帕斯卡</w:t>
            </w:r>
            <w:r>
              <w:rPr>
                <w:rFonts w:ascii="Times New Roman" w:eastAsia="標楷體" w:hAnsi="Times New Roman" w:cs="Times New Roman"/>
              </w:rPr>
              <w:t>(MPa)</w:t>
            </w:r>
            <w:r>
              <w:rPr>
                <w:rFonts w:ascii="Times New Roman" w:eastAsia="標楷體" w:hAnsi="Times New Roman" w:cs="Times New Roman"/>
              </w:rPr>
              <w:t>以下，且內容積在</w:t>
            </w:r>
            <w:r>
              <w:rPr>
                <w:rFonts w:ascii="Times New Roman" w:eastAsia="標楷體" w:hAnsi="Times New Roman" w:cs="Times New Roman"/>
              </w:rPr>
              <w:t>0.04</w:t>
            </w:r>
            <w:r>
              <w:rPr>
                <w:rFonts w:ascii="Times New Roman" w:eastAsia="標楷體" w:hAnsi="Times New Roman" w:cs="Times New Roman"/>
              </w:rPr>
              <w:t>立方公尺以下之第一種壓力容器。</w:t>
            </w:r>
          </w:p>
          <w:p w14:paraId="2D4650D1"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十、最高使用壓力在每平方公分</w:t>
            </w:r>
            <w:r>
              <w:rPr>
                <w:rFonts w:ascii="Times New Roman" w:eastAsia="標楷體" w:hAnsi="Times New Roman" w:cs="Times New Roman"/>
              </w:rPr>
              <w:t>1</w:t>
            </w:r>
            <w:r>
              <w:rPr>
                <w:rFonts w:ascii="Times New Roman" w:eastAsia="標楷體" w:hAnsi="Times New Roman" w:cs="Times New Roman"/>
              </w:rPr>
              <w:t>公斤以下或</w:t>
            </w:r>
            <w:r>
              <w:rPr>
                <w:rFonts w:ascii="Times New Roman" w:eastAsia="標楷體" w:hAnsi="Times New Roman" w:cs="Times New Roman"/>
              </w:rPr>
              <w:t>0.1</w:t>
            </w:r>
            <w:r>
              <w:rPr>
                <w:rFonts w:ascii="Times New Roman" w:eastAsia="標楷體" w:hAnsi="Times New Roman" w:cs="Times New Roman"/>
              </w:rPr>
              <w:t>百萬帕斯卡（</w:t>
            </w:r>
            <w:r>
              <w:rPr>
                <w:rFonts w:ascii="Times New Roman" w:eastAsia="標楷體" w:hAnsi="Times New Roman" w:cs="Times New Roman"/>
              </w:rPr>
              <w:t>MPa</w:t>
            </w:r>
            <w:r>
              <w:rPr>
                <w:rFonts w:ascii="Times New Roman" w:eastAsia="標楷體" w:hAnsi="Times New Roman" w:cs="Times New Roman"/>
              </w:rPr>
              <w:t>）</w:t>
            </w:r>
          </w:p>
          <w:p w14:paraId="7D9731F2"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Times New Roman"/>
              </w:rPr>
              <w:t>以下，且胴體內徑在</w:t>
            </w:r>
            <w:r>
              <w:rPr>
                <w:rFonts w:ascii="Times New Roman" w:eastAsia="標楷體" w:hAnsi="Times New Roman" w:cs="Times New Roman"/>
              </w:rPr>
              <w:t>200</w:t>
            </w:r>
            <w:r>
              <w:rPr>
                <w:rFonts w:ascii="Times New Roman" w:eastAsia="標楷體" w:hAnsi="Times New Roman" w:cs="Times New Roman"/>
              </w:rPr>
              <w:t>毫米以下，長度在</w:t>
            </w:r>
            <w:r>
              <w:rPr>
                <w:rFonts w:ascii="Times New Roman" w:eastAsia="標楷體" w:hAnsi="Times New Roman" w:cs="Times New Roman"/>
              </w:rPr>
              <w:t>1000</w:t>
            </w:r>
            <w:r>
              <w:rPr>
                <w:rFonts w:ascii="Times New Roman" w:eastAsia="標楷體" w:hAnsi="Times New Roman" w:cs="Times New Roman"/>
              </w:rPr>
              <w:t>毫米以下之第一種壓力容器。</w:t>
            </w:r>
          </w:p>
          <w:p w14:paraId="2C6410D1" w14:textId="77777777" w:rsidR="00E675AB" w:rsidRDefault="00000000">
            <w:pPr>
              <w:widowControl/>
              <w:snapToGrid w:val="0"/>
              <w:ind w:left="456" w:hanging="456"/>
              <w:textAlignment w:val="baseline"/>
              <w:rPr>
                <w:rFonts w:ascii="Times New Roman" w:eastAsia="標楷體" w:hAnsi="Times New Roman" w:cs="Times New Roman"/>
              </w:rPr>
            </w:pPr>
            <w:r>
              <w:rPr>
                <w:rFonts w:ascii="Times New Roman" w:eastAsia="標楷體" w:hAnsi="Times New Roman" w:cs="Times New Roman"/>
              </w:rPr>
              <w:t>十一、以「每平方公分之公斤數」單位所表示之最高使用壓力數值與以「立方公尺」單位所表示之內容積數值之乘積在</w:t>
            </w:r>
            <w:r>
              <w:rPr>
                <w:rFonts w:ascii="Times New Roman" w:eastAsia="標楷體" w:hAnsi="Times New Roman" w:cs="Times New Roman"/>
              </w:rPr>
              <w:t>0.04</w:t>
            </w:r>
            <w:r>
              <w:rPr>
                <w:rFonts w:ascii="Times New Roman" w:eastAsia="標楷體" w:hAnsi="Times New Roman" w:cs="Times New Roman"/>
              </w:rPr>
              <w:t>以下，或以「百萬帕斯卡</w:t>
            </w:r>
            <w:r>
              <w:rPr>
                <w:rFonts w:ascii="Times New Roman" w:eastAsia="標楷體" w:hAnsi="Times New Roman" w:cs="Times New Roman"/>
              </w:rPr>
              <w:t>(MPa)</w:t>
            </w:r>
            <w:r>
              <w:rPr>
                <w:rFonts w:ascii="Times New Roman" w:eastAsia="標楷體" w:hAnsi="Times New Roman" w:cs="Times New Roman"/>
              </w:rPr>
              <w:t>」</w:t>
            </w:r>
            <w:r>
              <w:rPr>
                <w:rFonts w:ascii="Times New Roman" w:eastAsia="標楷體" w:hAnsi="Times New Roman" w:cs="Times New Roman"/>
              </w:rPr>
              <w:t xml:space="preserve"> </w:t>
            </w:r>
            <w:r>
              <w:rPr>
                <w:rFonts w:ascii="Times New Roman" w:eastAsia="標楷體" w:hAnsi="Times New Roman" w:cs="Times New Roman"/>
              </w:rPr>
              <w:t>單位所表示之最高使用壓力數值與以「立方公尺」單位所表示之內容積數值之乘積在</w:t>
            </w:r>
            <w:r>
              <w:rPr>
                <w:rFonts w:ascii="Times New Roman" w:eastAsia="標楷體" w:hAnsi="Times New Roman" w:cs="Times New Roman"/>
              </w:rPr>
              <w:t>0.004</w:t>
            </w:r>
            <w:r>
              <w:rPr>
                <w:rFonts w:ascii="Times New Roman" w:eastAsia="標楷體" w:hAnsi="Times New Roman" w:cs="Times New Roman"/>
              </w:rPr>
              <w:t>以下之第一種壓力容器。</w:t>
            </w:r>
          </w:p>
        </w:tc>
      </w:tr>
    </w:tbl>
    <w:p w14:paraId="33545BBD" w14:textId="77777777" w:rsidR="00F54381" w:rsidRDefault="00F54381">
      <w:pPr>
        <w:sectPr w:rsidR="00F54381">
          <w:footerReference w:type="default" r:id="rId10"/>
          <w:pgSz w:w="11906" w:h="16838"/>
          <w:pgMar w:top="1134" w:right="1134" w:bottom="1134" w:left="1134" w:header="720" w:footer="720" w:gutter="0"/>
          <w:cols w:space="720"/>
          <w:docGrid w:type="lines" w:linePitch="416"/>
        </w:sectPr>
      </w:pPr>
    </w:p>
    <w:p w14:paraId="46502A44" w14:textId="77777777" w:rsidR="00E675AB" w:rsidRDefault="00000000">
      <w:pPr>
        <w:widowControl/>
        <w:textAlignment w:val="baseline"/>
      </w:pPr>
      <w:r>
        <w:rPr>
          <w:rFonts w:ascii="Times New Roman" w:eastAsia="標楷體" w:hAnsi="Times New Roman" w:cs="Times New Roman"/>
          <w:b/>
          <w:sz w:val="28"/>
        </w:rPr>
        <w:lastRenderedPageBreak/>
        <w:t>四、</w:t>
      </w:r>
      <w:r>
        <w:rPr>
          <w:rFonts w:ascii="Times New Roman" w:eastAsia="標楷體" w:hAnsi="Times New Roman" w:cs="Times New Roman"/>
          <w:b/>
          <w:color w:val="000000"/>
          <w:sz w:val="28"/>
        </w:rPr>
        <w:t>學校的化學品資料</w:t>
      </w:r>
    </w:p>
    <w:tbl>
      <w:tblPr>
        <w:tblW w:w="5000" w:type="pct"/>
        <w:tblCellMar>
          <w:left w:w="10" w:type="dxa"/>
          <w:right w:w="10" w:type="dxa"/>
        </w:tblCellMar>
        <w:tblLook w:val="0000" w:firstRow="0" w:lastRow="0" w:firstColumn="0" w:lastColumn="0" w:noHBand="0" w:noVBand="0"/>
      </w:tblPr>
      <w:tblGrid>
        <w:gridCol w:w="4816"/>
        <w:gridCol w:w="4812"/>
      </w:tblGrid>
      <w:tr w:rsidR="00E675AB" w14:paraId="782A5676" w14:textId="77777777">
        <w:trPr>
          <w:trHeight w:val="1084"/>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24CEC"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校內是否有使用或儲存「有機溶劑」</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DA186"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0EDF1418"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3E355"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校內是否有使用或儲存「特定化學物質」</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4EE19"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24468434"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29C7C"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校內是否有使用或儲存「優先管理化學品」</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A0AA1"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58EF07F3"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A7DD5"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校內是否有使用或儲存「管制性化學品」</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A1E0A"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6D46DAB6"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0D675"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校內是否有使用或儲存「放射性物質」</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036E5"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61951859"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16B0E"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校內是否有使用或儲存「應實施作業環境監測物質」</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4EA81"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309DFD38" w14:textId="77777777">
        <w:trPr>
          <w:trHeight w:val="1148"/>
        </w:trPr>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40518" w14:textId="77777777" w:rsidR="00E675AB" w:rsidRDefault="00000000">
            <w:pPr>
              <w:widowControl/>
              <w:textAlignment w:val="baseline"/>
              <w:rPr>
                <w:rFonts w:ascii="Times New Roman" w:eastAsia="標楷體" w:hAnsi="Times New Roman" w:cs="Times New Roman"/>
                <w:color w:val="000000"/>
              </w:rPr>
            </w:pPr>
            <w:r>
              <w:rPr>
                <w:rFonts w:ascii="Times New Roman" w:eastAsia="標楷體" w:hAnsi="Times New Roman" w:cs="Times New Roman"/>
                <w:color w:val="000000"/>
              </w:rPr>
              <w:t>校內是否有使用或儲存「特別危害健康作業所指的化學物質」</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3FBC" w14:textId="77777777" w:rsidR="00E675AB" w:rsidRDefault="00000000">
            <w:pPr>
              <w:widowControl/>
              <w:textAlignment w:val="baseline"/>
            </w:pPr>
            <w:r>
              <w:rPr>
                <w:rFonts w:ascii="標楷體" w:eastAsia="標楷體" w:hAnsi="標楷體" w:cs="Times New Roman"/>
                <w:color w:val="000000"/>
              </w:rPr>
              <w:t>□</w:t>
            </w:r>
            <w:r>
              <w:rPr>
                <w:rFonts w:ascii="Times New Roman" w:eastAsia="標楷體" w:hAnsi="Times New Roman" w:cs="Times New Roman"/>
                <w:color w:val="000000"/>
              </w:rPr>
              <w:t>是</w:t>
            </w:r>
            <w:r>
              <w:rPr>
                <w:rFonts w:ascii="Times New Roman" w:eastAsia="標楷體" w:hAnsi="Times New Roman" w:cs="Times New Roman"/>
                <w:color w:val="000000"/>
              </w:rPr>
              <w:t xml:space="preserve"> </w:t>
            </w:r>
            <w:r>
              <w:rPr>
                <w:rFonts w:ascii="Times New Roman" w:eastAsia="標楷體" w:hAnsi="Times New Roman" w:cs="Times New Roman"/>
                <w:color w:val="000000"/>
              </w:rPr>
              <w:t>，請檢附該類化學品清單。</w:t>
            </w:r>
          </w:p>
        </w:tc>
      </w:tr>
      <w:tr w:rsidR="00E675AB" w14:paraId="7B95B42F" w14:textId="77777777">
        <w:trPr>
          <w:trHeight w:val="1148"/>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12CE" w14:textId="77777777" w:rsidR="00E675AB" w:rsidRDefault="00000000">
            <w:pPr>
              <w:widowControl/>
              <w:jc w:val="both"/>
              <w:textAlignment w:val="baseline"/>
              <w:rPr>
                <w:rFonts w:ascii="Times New Roman" w:eastAsia="標楷體" w:hAnsi="Times New Roman" w:cs="Times New Roman"/>
                <w:color w:val="000000"/>
              </w:rPr>
            </w:pPr>
            <w:r>
              <w:rPr>
                <w:rFonts w:ascii="Times New Roman" w:eastAsia="標楷體" w:hAnsi="Times New Roman" w:cs="Times New Roman"/>
                <w:color w:val="000000"/>
              </w:rPr>
              <w:t>備註</w:t>
            </w:r>
            <w:r>
              <w:rPr>
                <w:rFonts w:ascii="Times New Roman" w:eastAsia="標楷體" w:hAnsi="Times New Roman" w:cs="Times New Roman"/>
                <w:color w:val="000000"/>
              </w:rPr>
              <w:t>:</w:t>
            </w:r>
          </w:p>
          <w:p w14:paraId="28C62AED" w14:textId="1F8C1BAF" w:rsidR="00E675AB" w:rsidRDefault="00000000" w:rsidP="005050D1">
            <w:pPr>
              <w:pStyle w:val="ae"/>
              <w:widowControl/>
              <w:numPr>
                <w:ilvl w:val="1"/>
                <w:numId w:val="11"/>
              </w:numPr>
              <w:tabs>
                <w:tab w:val="left" w:pos="589"/>
              </w:tabs>
              <w:ind w:left="306" w:hanging="284"/>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上述所稱「有機溶劑」請參照「有機溶劑中毒預防規則」所列。</w:t>
            </w:r>
          </w:p>
          <w:p w14:paraId="55698184" w14:textId="6123DB65" w:rsidR="00E675AB" w:rsidRDefault="00000000" w:rsidP="005050D1">
            <w:pPr>
              <w:pStyle w:val="ae"/>
              <w:widowControl/>
              <w:numPr>
                <w:ilvl w:val="1"/>
                <w:numId w:val="11"/>
              </w:numPr>
              <w:tabs>
                <w:tab w:val="left" w:pos="589"/>
              </w:tabs>
              <w:ind w:left="873" w:hanging="851"/>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上述所稱「特定化學物質」請參照「特定化學物質危害預防標準」所列。</w:t>
            </w:r>
          </w:p>
          <w:p w14:paraId="4B9A805E" w14:textId="1EDEE21A" w:rsidR="00E675AB" w:rsidRDefault="00000000" w:rsidP="005050D1">
            <w:pPr>
              <w:pStyle w:val="ae"/>
              <w:widowControl/>
              <w:numPr>
                <w:ilvl w:val="1"/>
                <w:numId w:val="11"/>
              </w:numPr>
              <w:tabs>
                <w:tab w:val="left" w:pos="589"/>
              </w:tabs>
              <w:ind w:left="447" w:hanging="425"/>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上述所稱「優先管理化學品」請參照「優先管理化學品之指定及運作管理辦法」所列。</w:t>
            </w:r>
          </w:p>
          <w:p w14:paraId="013B60B5" w14:textId="12AC094B" w:rsidR="00E675AB" w:rsidRDefault="00000000" w:rsidP="005050D1">
            <w:pPr>
              <w:pStyle w:val="ae"/>
              <w:widowControl/>
              <w:numPr>
                <w:ilvl w:val="1"/>
                <w:numId w:val="11"/>
              </w:numPr>
              <w:tabs>
                <w:tab w:val="left" w:pos="589"/>
              </w:tabs>
              <w:ind w:left="447" w:hanging="425"/>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上述所稱「管制性化學品」請參照「管制性化學品之指定及運作許可管理辦法」所列。</w:t>
            </w:r>
          </w:p>
          <w:p w14:paraId="5DF9A8F7" w14:textId="4070E6D9" w:rsidR="00E675AB" w:rsidRDefault="00000000" w:rsidP="005050D1">
            <w:pPr>
              <w:pStyle w:val="ae"/>
              <w:widowControl/>
              <w:numPr>
                <w:ilvl w:val="1"/>
                <w:numId w:val="11"/>
              </w:numPr>
              <w:tabs>
                <w:tab w:val="left" w:pos="589"/>
              </w:tabs>
              <w:ind w:left="447" w:hanging="425"/>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上述所稱「放射性物質」請參照「放射性物質與可發生游離輻射設備及其輻射作業管理辦法」所列。</w:t>
            </w:r>
          </w:p>
          <w:p w14:paraId="4DD3E1D3" w14:textId="11AE8608" w:rsidR="00E675AB" w:rsidRDefault="00000000" w:rsidP="005050D1">
            <w:pPr>
              <w:pStyle w:val="ae"/>
              <w:widowControl/>
              <w:numPr>
                <w:ilvl w:val="1"/>
                <w:numId w:val="11"/>
              </w:numPr>
              <w:tabs>
                <w:tab w:val="left" w:pos="589"/>
              </w:tabs>
              <w:ind w:left="447" w:hanging="425"/>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述所稱「應實施作業環境監測物質」請參照「</w:t>
            </w:r>
            <w:r w:rsidRPr="005050D1">
              <w:rPr>
                <w:rFonts w:ascii="Times New Roman" w:eastAsia="標楷體" w:hAnsi="Times New Roman" w:cs="Times New Roman"/>
                <w:color w:val="000000"/>
              </w:rPr>
              <w:softHyphen/>
            </w:r>
            <w:r w:rsidRPr="005050D1">
              <w:rPr>
                <w:rFonts w:ascii="Times New Roman" w:eastAsia="標楷體" w:hAnsi="Times New Roman" w:cs="Times New Roman"/>
                <w:color w:val="000000"/>
              </w:rPr>
              <w:softHyphen/>
            </w:r>
            <w:r w:rsidRPr="005050D1">
              <w:rPr>
                <w:rFonts w:ascii="Times New Roman" w:eastAsia="標楷體" w:hAnsi="Times New Roman" w:cs="Times New Roman"/>
                <w:color w:val="000000"/>
              </w:rPr>
              <w:softHyphen/>
            </w:r>
            <w:r w:rsidRPr="005050D1">
              <w:rPr>
                <w:rFonts w:ascii="Times New Roman" w:eastAsia="標楷體" w:hAnsi="Times New Roman" w:cs="Times New Roman"/>
                <w:color w:val="000000"/>
              </w:rPr>
              <w:t>」所列。</w:t>
            </w:r>
          </w:p>
          <w:p w14:paraId="548B35A4" w14:textId="493EB884" w:rsidR="00E675AB" w:rsidRPr="005050D1" w:rsidRDefault="00000000" w:rsidP="005050D1">
            <w:pPr>
              <w:pStyle w:val="ae"/>
              <w:widowControl/>
              <w:numPr>
                <w:ilvl w:val="1"/>
                <w:numId w:val="11"/>
              </w:numPr>
              <w:tabs>
                <w:tab w:val="left" w:pos="589"/>
              </w:tabs>
              <w:ind w:left="447" w:hanging="425"/>
              <w:jc w:val="both"/>
              <w:textAlignment w:val="baseline"/>
              <w:rPr>
                <w:rFonts w:ascii="Times New Roman" w:eastAsia="標楷體" w:hAnsi="Times New Roman" w:cs="Times New Roman"/>
                <w:color w:val="000000"/>
              </w:rPr>
            </w:pPr>
            <w:r w:rsidRPr="005050D1">
              <w:rPr>
                <w:rFonts w:ascii="Times New Roman" w:eastAsia="標楷體" w:hAnsi="Times New Roman" w:cs="Times New Roman"/>
                <w:color w:val="000000"/>
              </w:rPr>
              <w:t>上述所稱「特別危害健康作業所指的化學物質」請參照「勞工健康保護規則」所列。</w:t>
            </w:r>
          </w:p>
        </w:tc>
      </w:tr>
    </w:tbl>
    <w:p w14:paraId="392E6696" w14:textId="77777777" w:rsidR="00F54381" w:rsidRDefault="00F54381">
      <w:pPr>
        <w:sectPr w:rsidR="00F54381">
          <w:footerReference w:type="default" r:id="rId11"/>
          <w:pgSz w:w="11906" w:h="16838"/>
          <w:pgMar w:top="1134" w:right="1134" w:bottom="1134" w:left="1134" w:header="720" w:footer="720" w:gutter="0"/>
          <w:cols w:space="720"/>
          <w:docGrid w:type="lines" w:linePitch="416"/>
        </w:sectPr>
      </w:pPr>
    </w:p>
    <w:p w14:paraId="4422578B" w14:textId="77777777" w:rsidR="00E675AB" w:rsidRDefault="00000000">
      <w:pPr>
        <w:rPr>
          <w:rFonts w:ascii="標楷體" w:eastAsia="標楷體" w:hAnsi="標楷體"/>
          <w:b/>
          <w:color w:val="000000"/>
          <w:sz w:val="28"/>
        </w:rPr>
      </w:pPr>
      <w:r>
        <w:rPr>
          <w:rFonts w:ascii="標楷體" w:eastAsia="標楷體" w:hAnsi="標楷體"/>
          <w:b/>
          <w:color w:val="000000"/>
          <w:sz w:val="28"/>
        </w:rPr>
        <w:lastRenderedPageBreak/>
        <w:t>附件、化學品清單</w:t>
      </w:r>
    </w:p>
    <w:tbl>
      <w:tblPr>
        <w:tblW w:w="15698" w:type="dxa"/>
        <w:tblCellMar>
          <w:left w:w="10" w:type="dxa"/>
          <w:right w:w="10" w:type="dxa"/>
        </w:tblCellMar>
        <w:tblLook w:val="0000" w:firstRow="0" w:lastRow="0" w:firstColumn="0" w:lastColumn="0" w:noHBand="0" w:noVBand="0"/>
      </w:tblPr>
      <w:tblGrid>
        <w:gridCol w:w="841"/>
        <w:gridCol w:w="850"/>
        <w:gridCol w:w="1097"/>
        <w:gridCol w:w="746"/>
        <w:gridCol w:w="851"/>
        <w:gridCol w:w="1106"/>
        <w:gridCol w:w="1352"/>
        <w:gridCol w:w="783"/>
        <w:gridCol w:w="1021"/>
        <w:gridCol w:w="1002"/>
        <w:gridCol w:w="601"/>
        <w:gridCol w:w="793"/>
        <w:gridCol w:w="957"/>
        <w:gridCol w:w="958"/>
        <w:gridCol w:w="958"/>
        <w:gridCol w:w="958"/>
        <w:gridCol w:w="824"/>
      </w:tblGrid>
      <w:tr w:rsidR="00E675AB" w14:paraId="363BF25C" w14:textId="77777777">
        <w:trPr>
          <w:trHeight w:val="424"/>
        </w:trPr>
        <w:tc>
          <w:tcPr>
            <w:tcW w:w="15698" w:type="dxa"/>
            <w:gridSpan w:val="17"/>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14:paraId="74853B2C" w14:textId="77777777" w:rsidR="00E675AB" w:rsidRDefault="00000000">
            <w:pPr>
              <w:widowControl/>
              <w:jc w:val="center"/>
            </w:pPr>
            <w:r>
              <w:rPr>
                <w:rFonts w:ascii="標楷體" w:eastAsia="標楷體" w:hAnsi="標楷體" w:cs="新細明體"/>
                <w:color w:val="000000"/>
                <w:kern w:val="0"/>
                <w:sz w:val="32"/>
                <w:szCs w:val="32"/>
              </w:rPr>
              <w:t>_________化學品清單</w:t>
            </w:r>
            <w:r>
              <w:rPr>
                <w:rFonts w:ascii="標楷體" w:eastAsia="標楷體" w:hAnsi="標楷體" w:cs="新細明體"/>
                <w:color w:val="000000"/>
                <w:kern w:val="0"/>
                <w:sz w:val="22"/>
                <w:szCs w:val="32"/>
              </w:rPr>
              <w:t>(請依第四項所列化學品類型製作本表)</w:t>
            </w:r>
          </w:p>
        </w:tc>
      </w:tr>
      <w:tr w:rsidR="00E675AB" w14:paraId="50EE310F" w14:textId="77777777">
        <w:trPr>
          <w:trHeight w:val="335"/>
        </w:trPr>
        <w:tc>
          <w:tcPr>
            <w:tcW w:w="11043"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4CD7223" w14:textId="77777777" w:rsidR="00E675AB" w:rsidRDefault="00000000">
            <w:pPr>
              <w:widowControl/>
            </w:pPr>
            <w:r>
              <w:rPr>
                <w:rFonts w:ascii="標楷體" w:eastAsia="標楷體" w:hAnsi="標楷體" w:cs="新細明體"/>
                <w:kern w:val="0"/>
                <w:szCs w:val="24"/>
              </w:rPr>
              <w:t>單位：</w:t>
            </w:r>
            <w:r>
              <w:rPr>
                <w:rFonts w:ascii="標楷體" w:eastAsia="標楷體" w:hAnsi="標楷體" w:cs="新細明體"/>
                <w:kern w:val="0"/>
                <w:szCs w:val="24"/>
                <w:u w:val="single"/>
              </w:rPr>
              <w:t xml:space="preserve">                  科</w:t>
            </w:r>
            <w:r>
              <w:rPr>
                <w:rFonts w:ascii="標楷體" w:eastAsia="標楷體" w:hAnsi="標楷體" w:cs="新細明體"/>
                <w:kern w:val="0"/>
                <w:szCs w:val="24"/>
              </w:rPr>
              <w:t xml:space="preserve"> </w:t>
            </w:r>
            <w:r>
              <w:rPr>
                <w:rFonts w:ascii="標楷體" w:eastAsia="標楷體" w:hAnsi="標楷體" w:cs="新細明體"/>
                <w:kern w:val="0"/>
                <w:szCs w:val="24"/>
                <w:u w:val="single"/>
              </w:rPr>
              <w:t xml:space="preserve">                 </w:t>
            </w:r>
            <w:r>
              <w:rPr>
                <w:rFonts w:ascii="標楷體" w:eastAsia="標楷體" w:hAnsi="標楷體" w:cs="新細明體"/>
                <w:kern w:val="0"/>
                <w:szCs w:val="24"/>
              </w:rPr>
              <w:t>實驗室(工場)</w:t>
            </w:r>
          </w:p>
        </w:tc>
        <w:tc>
          <w:tcPr>
            <w:tcW w:w="4655"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8A083D4" w14:textId="77777777" w:rsidR="00E675AB" w:rsidRDefault="00000000">
            <w:pPr>
              <w:widowControl/>
              <w:jc w:val="right"/>
              <w:rPr>
                <w:rFonts w:ascii="標楷體" w:eastAsia="標楷體" w:hAnsi="標楷體" w:cs="新細明體"/>
                <w:kern w:val="0"/>
                <w:szCs w:val="24"/>
              </w:rPr>
            </w:pPr>
            <w:r>
              <w:rPr>
                <w:rFonts w:ascii="標楷體" w:eastAsia="標楷體" w:hAnsi="標楷體" w:cs="新細明體"/>
                <w:kern w:val="0"/>
                <w:szCs w:val="24"/>
              </w:rPr>
              <w:t>製單日期:      年      月      日</w:t>
            </w:r>
          </w:p>
        </w:tc>
      </w:tr>
      <w:tr w:rsidR="00E675AB" w14:paraId="586F30BF" w14:textId="77777777">
        <w:trPr>
          <w:trHeight w:val="409"/>
        </w:trPr>
        <w:tc>
          <w:tcPr>
            <w:tcW w:w="3534" w:type="dxa"/>
            <w:gridSpan w:val="4"/>
            <w:tcBorders>
              <w:top w:val="single" w:sz="8"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CEC81"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化學品</w:t>
            </w:r>
          </w:p>
        </w:tc>
        <w:tc>
          <w:tcPr>
            <w:tcW w:w="3309" w:type="dxa"/>
            <w:gridSpan w:val="3"/>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A0BD3" w14:textId="77777777" w:rsidR="00E675AB" w:rsidRDefault="00000000">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製造者或供應者</w:t>
            </w:r>
          </w:p>
        </w:tc>
        <w:tc>
          <w:tcPr>
            <w:tcW w:w="4200" w:type="dxa"/>
            <w:gridSpan w:val="5"/>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5453E6"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使用資料（每月）</w:t>
            </w:r>
          </w:p>
        </w:tc>
        <w:tc>
          <w:tcPr>
            <w:tcW w:w="3831" w:type="dxa"/>
            <w:gridSpan w:val="4"/>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238BE1"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貯存資料（每月）</w:t>
            </w:r>
          </w:p>
        </w:tc>
        <w:tc>
          <w:tcPr>
            <w:tcW w:w="824" w:type="dxa"/>
            <w:vMerge w:val="restart"/>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5B9EABD"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備註</w:t>
            </w:r>
          </w:p>
        </w:tc>
      </w:tr>
      <w:tr w:rsidR="00E675AB" w14:paraId="130C12A6" w14:textId="77777777">
        <w:trPr>
          <w:trHeight w:val="659"/>
        </w:trPr>
        <w:tc>
          <w:tcPr>
            <w:tcW w:w="841" w:type="dxa"/>
            <w:tcBorders>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3CADF24B"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名稱</w:t>
            </w:r>
          </w:p>
        </w:tc>
        <w:tc>
          <w:tcPr>
            <w:tcW w:w="850"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7834F817"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其他</w:t>
            </w:r>
            <w:r>
              <w:rPr>
                <w:rFonts w:ascii="標楷體" w:eastAsia="標楷體" w:hAnsi="標楷體" w:cs="新細明體"/>
                <w:kern w:val="0"/>
                <w:szCs w:val="24"/>
              </w:rPr>
              <w:br/>
              <w:t>名稱</w:t>
            </w:r>
          </w:p>
        </w:tc>
        <w:tc>
          <w:tcPr>
            <w:tcW w:w="109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231E8A2F"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安全資料表索引碼</w:t>
            </w:r>
          </w:p>
        </w:tc>
        <w:tc>
          <w:tcPr>
            <w:tcW w:w="746"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5A8026A"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CAS No.</w:t>
            </w:r>
          </w:p>
        </w:tc>
        <w:tc>
          <w:tcPr>
            <w:tcW w:w="851" w:type="dxa"/>
            <w:tcBorders>
              <w:bottom w:val="single" w:sz="8" w:space="0" w:color="000000"/>
              <w:right w:val="single" w:sz="4" w:space="0" w:color="000000"/>
            </w:tcBorders>
            <w:shd w:val="clear" w:color="auto" w:fill="auto"/>
            <w:noWrap/>
            <w:tcMar>
              <w:top w:w="0" w:type="dxa"/>
              <w:left w:w="28" w:type="dxa"/>
              <w:bottom w:w="0" w:type="dxa"/>
              <w:right w:w="28" w:type="dxa"/>
            </w:tcMar>
            <w:vAlign w:val="center"/>
          </w:tcPr>
          <w:p w14:paraId="79719870"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名稱</w:t>
            </w:r>
          </w:p>
        </w:tc>
        <w:tc>
          <w:tcPr>
            <w:tcW w:w="1106" w:type="dxa"/>
            <w:tcBorders>
              <w:bottom w:val="single" w:sz="8" w:space="0" w:color="000000"/>
              <w:right w:val="single" w:sz="4" w:space="0" w:color="000000"/>
            </w:tcBorders>
            <w:shd w:val="clear" w:color="auto" w:fill="auto"/>
            <w:noWrap/>
            <w:tcMar>
              <w:top w:w="0" w:type="dxa"/>
              <w:left w:w="28" w:type="dxa"/>
              <w:bottom w:w="0" w:type="dxa"/>
              <w:right w:w="28" w:type="dxa"/>
            </w:tcMar>
            <w:vAlign w:val="center"/>
          </w:tcPr>
          <w:p w14:paraId="15F1EB2A" w14:textId="77777777" w:rsidR="00E675AB" w:rsidRDefault="00000000">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地址</w:t>
            </w:r>
          </w:p>
        </w:tc>
        <w:tc>
          <w:tcPr>
            <w:tcW w:w="1352" w:type="dxa"/>
            <w:tcBorders>
              <w:bottom w:val="single" w:sz="8" w:space="0" w:color="000000"/>
              <w:right w:val="single" w:sz="4" w:space="0" w:color="000000"/>
            </w:tcBorders>
            <w:shd w:val="clear" w:color="auto" w:fill="auto"/>
            <w:noWrap/>
            <w:tcMar>
              <w:top w:w="0" w:type="dxa"/>
              <w:left w:w="28" w:type="dxa"/>
              <w:bottom w:w="0" w:type="dxa"/>
              <w:right w:w="28" w:type="dxa"/>
            </w:tcMar>
            <w:vAlign w:val="center"/>
          </w:tcPr>
          <w:p w14:paraId="7CD76213" w14:textId="77777777" w:rsidR="00E675AB" w:rsidRDefault="00000000">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電話</w:t>
            </w:r>
          </w:p>
        </w:tc>
        <w:tc>
          <w:tcPr>
            <w:tcW w:w="783"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DDA7F77"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地點</w:t>
            </w:r>
          </w:p>
        </w:tc>
        <w:tc>
          <w:tcPr>
            <w:tcW w:w="1021"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7258EF24"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平均</w:t>
            </w:r>
            <w:r>
              <w:rPr>
                <w:rFonts w:ascii="標楷體" w:eastAsia="標楷體" w:hAnsi="標楷體" w:cs="新細明體"/>
                <w:kern w:val="0"/>
                <w:szCs w:val="24"/>
              </w:rPr>
              <w:br/>
              <w:t>數量</w:t>
            </w:r>
          </w:p>
        </w:tc>
        <w:tc>
          <w:tcPr>
            <w:tcW w:w="1002"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58DB1C1B"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最大</w:t>
            </w:r>
            <w:r>
              <w:rPr>
                <w:rFonts w:ascii="標楷體" w:eastAsia="標楷體" w:hAnsi="標楷體" w:cs="新細明體"/>
                <w:kern w:val="0"/>
                <w:szCs w:val="24"/>
              </w:rPr>
              <w:br/>
              <w:t>數量</w:t>
            </w:r>
          </w:p>
        </w:tc>
        <w:tc>
          <w:tcPr>
            <w:tcW w:w="601"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8D22487"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數量</w:t>
            </w:r>
            <w:r>
              <w:rPr>
                <w:rFonts w:ascii="標楷體" w:eastAsia="標楷體" w:hAnsi="標楷體" w:cs="新細明體"/>
                <w:kern w:val="0"/>
                <w:szCs w:val="24"/>
              </w:rPr>
              <w:br/>
              <w:t>單位</w:t>
            </w:r>
          </w:p>
        </w:tc>
        <w:tc>
          <w:tcPr>
            <w:tcW w:w="793"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0D03E62"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使用者</w:t>
            </w:r>
          </w:p>
        </w:tc>
        <w:tc>
          <w:tcPr>
            <w:tcW w:w="95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2FF632A8"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地點</w:t>
            </w:r>
          </w:p>
        </w:tc>
        <w:tc>
          <w:tcPr>
            <w:tcW w:w="958"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130236F1"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平均</w:t>
            </w:r>
            <w:r>
              <w:rPr>
                <w:rFonts w:ascii="標楷體" w:eastAsia="標楷體" w:hAnsi="標楷體" w:cs="新細明體"/>
                <w:kern w:val="0"/>
                <w:szCs w:val="24"/>
              </w:rPr>
              <w:br/>
              <w:t>數量</w:t>
            </w:r>
          </w:p>
        </w:tc>
        <w:tc>
          <w:tcPr>
            <w:tcW w:w="958"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57028235"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最大</w:t>
            </w:r>
            <w:r>
              <w:rPr>
                <w:rFonts w:ascii="標楷體" w:eastAsia="標楷體" w:hAnsi="標楷體" w:cs="新細明體"/>
                <w:kern w:val="0"/>
                <w:szCs w:val="24"/>
              </w:rPr>
              <w:br/>
              <w:t>數量</w:t>
            </w:r>
          </w:p>
        </w:tc>
        <w:tc>
          <w:tcPr>
            <w:tcW w:w="958"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164A101C" w14:textId="77777777" w:rsidR="00E675AB" w:rsidRDefault="00000000">
            <w:pPr>
              <w:widowControl/>
              <w:jc w:val="center"/>
              <w:rPr>
                <w:rFonts w:ascii="標楷體" w:eastAsia="標楷體" w:hAnsi="標楷體" w:cs="新細明體"/>
                <w:kern w:val="0"/>
                <w:szCs w:val="24"/>
              </w:rPr>
            </w:pPr>
            <w:r>
              <w:rPr>
                <w:rFonts w:ascii="標楷體" w:eastAsia="標楷體" w:hAnsi="標楷體" w:cs="新細明體"/>
                <w:kern w:val="0"/>
                <w:szCs w:val="24"/>
              </w:rPr>
              <w:t>數量</w:t>
            </w:r>
            <w:r>
              <w:rPr>
                <w:rFonts w:ascii="標楷體" w:eastAsia="標楷體" w:hAnsi="標楷體" w:cs="新細明體"/>
                <w:kern w:val="0"/>
                <w:szCs w:val="24"/>
              </w:rPr>
              <w:br/>
              <w:t>單位</w:t>
            </w:r>
          </w:p>
        </w:tc>
        <w:tc>
          <w:tcPr>
            <w:tcW w:w="824" w:type="dxa"/>
            <w:vMerge/>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258C861" w14:textId="77777777" w:rsidR="00E675AB" w:rsidRDefault="00E675AB">
            <w:pPr>
              <w:widowControl/>
              <w:rPr>
                <w:rFonts w:ascii="標楷體" w:eastAsia="標楷體" w:hAnsi="標楷體" w:cs="新細明體"/>
                <w:kern w:val="0"/>
                <w:szCs w:val="24"/>
              </w:rPr>
            </w:pPr>
          </w:p>
        </w:tc>
      </w:tr>
      <w:tr w:rsidR="00E675AB" w14:paraId="04878BDB"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22E0"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2ACA88"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8B777" w14:textId="77777777" w:rsidR="00E675AB" w:rsidRDefault="00E675AB">
            <w:pPr>
              <w:widowControl/>
              <w:jc w:val="center"/>
              <w:rPr>
                <w:rFonts w:ascii="Times New Roman" w:hAnsi="Times New Roman" w:cs="Times New Roman"/>
                <w:kern w:val="0"/>
                <w:szCs w:val="24"/>
              </w:rPr>
            </w:pPr>
          </w:p>
        </w:tc>
        <w:tc>
          <w:tcPr>
            <w:tcW w:w="74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F935E4B"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3954C13"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942CE0"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8A5B26"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2D7AF79"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77399BD"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DDA6E6"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A58AB15"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6A82343"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B5DAAFD"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758A19"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F3FA0EC"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070D4E49"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481041D" w14:textId="77777777" w:rsidR="00E675AB" w:rsidRDefault="00E675AB">
            <w:pPr>
              <w:widowControl/>
              <w:jc w:val="center"/>
              <w:rPr>
                <w:rFonts w:ascii="Times New Roman" w:hAnsi="Times New Roman" w:cs="Times New Roman"/>
                <w:kern w:val="0"/>
                <w:szCs w:val="24"/>
              </w:rPr>
            </w:pPr>
          </w:p>
        </w:tc>
      </w:tr>
      <w:tr w:rsidR="00E675AB" w14:paraId="1B691E9E"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F054"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E6CA0F5"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793B1"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9F273"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4F6F714"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7170D1"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801BE65"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5F1F293"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F3A8A0"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798D6F1"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D7ACD11"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19E636"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A161B6"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92E5085"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0D3CA25"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77FEC062"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32772BB" w14:textId="77777777" w:rsidR="00E675AB" w:rsidRDefault="00E675AB">
            <w:pPr>
              <w:widowControl/>
              <w:jc w:val="center"/>
              <w:rPr>
                <w:rFonts w:ascii="Times New Roman" w:hAnsi="Times New Roman" w:cs="Times New Roman"/>
                <w:kern w:val="0"/>
                <w:szCs w:val="24"/>
              </w:rPr>
            </w:pPr>
          </w:p>
        </w:tc>
      </w:tr>
      <w:tr w:rsidR="00E675AB" w14:paraId="308F8A29"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4D19"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1427D50"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E5FF8"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49B3D"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9044D74"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51C09E6"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FB47D38"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A349DD1"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F9737E9"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48CF71"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F4B0E2B"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6B8BF2"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E4945D"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91C7846"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3EC9A8"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17CAFCAA"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14BB5EF" w14:textId="77777777" w:rsidR="00E675AB" w:rsidRDefault="00E675AB">
            <w:pPr>
              <w:widowControl/>
              <w:jc w:val="center"/>
              <w:rPr>
                <w:rFonts w:ascii="Times New Roman" w:hAnsi="Times New Roman" w:cs="Times New Roman"/>
                <w:kern w:val="0"/>
                <w:szCs w:val="24"/>
              </w:rPr>
            </w:pPr>
          </w:p>
        </w:tc>
      </w:tr>
      <w:tr w:rsidR="00E675AB" w14:paraId="415958AC"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415CC"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0B4F0D9"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8A872"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301AB"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753D850"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69E2AB7"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D9640D"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AE0420E"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852EC53"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04112CE"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B7B3CD5"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1D9829B"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0745C3D"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03412A"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6E7BA28"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72DD5876"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0978F18" w14:textId="77777777" w:rsidR="00E675AB" w:rsidRDefault="00E675AB">
            <w:pPr>
              <w:widowControl/>
              <w:jc w:val="center"/>
              <w:rPr>
                <w:rFonts w:ascii="Times New Roman" w:hAnsi="Times New Roman" w:cs="Times New Roman"/>
                <w:kern w:val="0"/>
                <w:szCs w:val="24"/>
              </w:rPr>
            </w:pPr>
          </w:p>
        </w:tc>
      </w:tr>
      <w:tr w:rsidR="00E675AB" w14:paraId="37784103"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B86DE"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E61B7F6"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B0C85"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C0DFA"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310A7C"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6C08A5"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94745E"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640E622"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C971BA"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1CE26F"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0278B86"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206D4A"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F0DB961"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C8D7DB4"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B1C3675"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04621F11"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34E8CB1" w14:textId="77777777" w:rsidR="00E675AB" w:rsidRDefault="00E675AB">
            <w:pPr>
              <w:widowControl/>
              <w:jc w:val="center"/>
              <w:rPr>
                <w:rFonts w:ascii="Times New Roman" w:hAnsi="Times New Roman" w:cs="Times New Roman"/>
                <w:kern w:val="0"/>
                <w:szCs w:val="24"/>
              </w:rPr>
            </w:pPr>
          </w:p>
        </w:tc>
      </w:tr>
      <w:tr w:rsidR="00E675AB" w14:paraId="4952D454"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2DA59"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A5F3C09"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EE57B"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69312"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A450F40"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666F1DF"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65A003B"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5C7B9F7"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360D19"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6A16628"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D8B98F"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53A986"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D9B35D8"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66D9A34"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5C184BE"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1C0E74A5"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19DAF16" w14:textId="77777777" w:rsidR="00E675AB" w:rsidRDefault="00E675AB">
            <w:pPr>
              <w:widowControl/>
              <w:jc w:val="center"/>
              <w:rPr>
                <w:rFonts w:ascii="Times New Roman" w:hAnsi="Times New Roman" w:cs="Times New Roman"/>
                <w:kern w:val="0"/>
                <w:szCs w:val="24"/>
              </w:rPr>
            </w:pPr>
          </w:p>
        </w:tc>
      </w:tr>
      <w:tr w:rsidR="00E675AB" w14:paraId="24C24444"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885BE"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1F7ABB"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40DF5"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8486B"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4F179A"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149238B"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DE578F6"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5E8407"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FFBFAC1"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0CF7B67"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2BE0E95"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042672F"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E7D55FB"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9586B35"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158ED2"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1614DB78"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9344184" w14:textId="77777777" w:rsidR="00E675AB" w:rsidRDefault="00E675AB">
            <w:pPr>
              <w:widowControl/>
              <w:jc w:val="center"/>
              <w:rPr>
                <w:rFonts w:ascii="Times New Roman" w:hAnsi="Times New Roman" w:cs="Times New Roman"/>
                <w:kern w:val="0"/>
                <w:szCs w:val="24"/>
              </w:rPr>
            </w:pPr>
          </w:p>
        </w:tc>
      </w:tr>
      <w:tr w:rsidR="00E675AB" w14:paraId="24F874AE"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C199FA"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3CEB47"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AEC5F"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AA95D"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9703F1B"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231E56C"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F3B2851"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B867B3A"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13224B5"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BB6F5EA"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504FAC1"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B14BBEC"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579FF3D"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418AF9"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17D34B3"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3B5B5A05"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A9944FD" w14:textId="77777777" w:rsidR="00E675AB" w:rsidRDefault="00E675AB">
            <w:pPr>
              <w:widowControl/>
              <w:jc w:val="center"/>
              <w:rPr>
                <w:rFonts w:ascii="Times New Roman" w:hAnsi="Times New Roman" w:cs="Times New Roman"/>
                <w:kern w:val="0"/>
                <w:szCs w:val="24"/>
              </w:rPr>
            </w:pPr>
          </w:p>
        </w:tc>
      </w:tr>
      <w:tr w:rsidR="00E675AB" w14:paraId="45159EBC" w14:textId="77777777">
        <w:trPr>
          <w:trHeight w:val="497"/>
        </w:trPr>
        <w:tc>
          <w:tcPr>
            <w:tcW w:w="841" w:type="dxa"/>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0F7B9" w14:textId="77777777" w:rsidR="00E675AB" w:rsidRDefault="00E675AB">
            <w:pPr>
              <w:widowControl/>
              <w:jc w:val="center"/>
              <w:rPr>
                <w:rFonts w:ascii="Times New Roman" w:hAnsi="Times New Roman" w:cs="Times New Roman"/>
                <w:kern w:val="0"/>
                <w:szCs w:val="24"/>
              </w:rPr>
            </w:pPr>
          </w:p>
        </w:tc>
        <w:tc>
          <w:tcPr>
            <w:tcW w:w="85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4C5D1B" w14:textId="77777777" w:rsidR="00E675AB" w:rsidRDefault="00E675AB">
            <w:pPr>
              <w:widowControl/>
              <w:jc w:val="center"/>
              <w:rPr>
                <w:rFonts w:ascii="Times New Roman" w:hAnsi="Times New Roman" w:cs="Times New Roman"/>
                <w:kern w:val="0"/>
                <w:szCs w:val="24"/>
              </w:rPr>
            </w:pPr>
          </w:p>
        </w:tc>
        <w:tc>
          <w:tcPr>
            <w:tcW w:w="10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CBA09" w14:textId="77777777" w:rsidR="00E675AB" w:rsidRDefault="00E675AB">
            <w:pPr>
              <w:widowControl/>
              <w:jc w:val="center"/>
              <w:rPr>
                <w:rFonts w:ascii="Times New Roman" w:hAnsi="Times New Roman" w:cs="Times New Roman"/>
                <w:kern w:val="0"/>
                <w:szCs w:val="24"/>
              </w:rPr>
            </w:pPr>
          </w:p>
        </w:tc>
        <w:tc>
          <w:tcPr>
            <w:tcW w:w="7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9D453" w14:textId="77777777" w:rsidR="00E675AB" w:rsidRDefault="00E675AB">
            <w:pPr>
              <w:widowControl/>
              <w:jc w:val="center"/>
              <w:rPr>
                <w:rFonts w:ascii="Times New Roman" w:hAnsi="Times New Roman" w:cs="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731A98" w14:textId="77777777" w:rsidR="00E675AB" w:rsidRDefault="00E675AB">
            <w:pPr>
              <w:widowControl/>
              <w:jc w:val="center"/>
              <w:rPr>
                <w:rFonts w:ascii="Times New Roman" w:hAnsi="Times New Roman" w:cs="Times New Roman"/>
                <w:kern w:val="0"/>
                <w:szCs w:val="24"/>
              </w:rPr>
            </w:pPr>
          </w:p>
        </w:tc>
        <w:tc>
          <w:tcPr>
            <w:tcW w:w="11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9CFF3AA" w14:textId="77777777" w:rsidR="00E675AB" w:rsidRDefault="00E675AB">
            <w:pPr>
              <w:widowControl/>
              <w:jc w:val="center"/>
              <w:rPr>
                <w:rFonts w:ascii="Times New Roman" w:hAnsi="Times New Roman" w:cs="Times New Roman"/>
                <w:kern w:val="0"/>
                <w:szCs w:val="24"/>
              </w:rPr>
            </w:pPr>
          </w:p>
        </w:tc>
        <w:tc>
          <w:tcPr>
            <w:tcW w:w="135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9C38E4F" w14:textId="77777777" w:rsidR="00E675AB" w:rsidRDefault="00E675AB">
            <w:pPr>
              <w:widowControl/>
              <w:jc w:val="center"/>
              <w:rPr>
                <w:rFonts w:ascii="Times New Roman" w:hAnsi="Times New Roman" w:cs="Times New Roman"/>
                <w:kern w:val="0"/>
                <w:szCs w:val="24"/>
              </w:rPr>
            </w:pPr>
          </w:p>
        </w:tc>
        <w:tc>
          <w:tcPr>
            <w:tcW w:w="78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374676" w14:textId="77777777" w:rsidR="00E675AB" w:rsidRDefault="00E675AB">
            <w:pPr>
              <w:widowControl/>
              <w:jc w:val="center"/>
              <w:rPr>
                <w:rFonts w:ascii="Times New Roman" w:hAnsi="Times New Roman" w:cs="Times New Roman"/>
                <w:kern w:val="0"/>
                <w:szCs w:val="24"/>
              </w:rPr>
            </w:pPr>
          </w:p>
        </w:tc>
        <w:tc>
          <w:tcPr>
            <w:tcW w:w="102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9970DEF" w14:textId="77777777" w:rsidR="00E675AB" w:rsidRDefault="00E675AB">
            <w:pPr>
              <w:widowControl/>
              <w:jc w:val="center"/>
              <w:rPr>
                <w:rFonts w:ascii="Times New Roman" w:hAnsi="Times New Roman" w:cs="Times New Roman"/>
                <w:kern w:val="0"/>
                <w:szCs w:val="24"/>
              </w:rPr>
            </w:pPr>
          </w:p>
        </w:tc>
        <w:tc>
          <w:tcPr>
            <w:tcW w:w="100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FE6755" w14:textId="77777777" w:rsidR="00E675AB" w:rsidRDefault="00E675AB">
            <w:pPr>
              <w:widowControl/>
              <w:jc w:val="center"/>
              <w:rPr>
                <w:rFonts w:ascii="Times New Roman" w:hAnsi="Times New Roman" w:cs="Times New Roman"/>
                <w:kern w:val="0"/>
                <w:szCs w:val="24"/>
              </w:rPr>
            </w:pPr>
          </w:p>
        </w:tc>
        <w:tc>
          <w:tcPr>
            <w:tcW w:w="6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CF1C18" w14:textId="77777777" w:rsidR="00E675AB" w:rsidRDefault="00E675AB">
            <w:pPr>
              <w:widowControl/>
              <w:jc w:val="center"/>
              <w:rPr>
                <w:rFonts w:ascii="Times New Roman" w:hAnsi="Times New Roman" w:cs="Times New Roman"/>
                <w:kern w:val="0"/>
                <w:szCs w:val="24"/>
              </w:rPr>
            </w:pPr>
          </w:p>
        </w:tc>
        <w:tc>
          <w:tcPr>
            <w:tcW w:w="79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8759412" w14:textId="77777777" w:rsidR="00E675AB" w:rsidRDefault="00E675AB">
            <w:pPr>
              <w:widowControl/>
              <w:jc w:val="center"/>
              <w:rPr>
                <w:rFonts w:ascii="Times New Roman" w:hAnsi="Times New Roman" w:cs="Times New Roman"/>
                <w:kern w:val="0"/>
                <w:szCs w:val="24"/>
              </w:rPr>
            </w:pP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BE37BB"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96CB575"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A7A3001" w14:textId="77777777" w:rsidR="00E675AB" w:rsidRDefault="00E675AB">
            <w:pPr>
              <w:widowControl/>
              <w:jc w:val="center"/>
              <w:rPr>
                <w:rFonts w:ascii="Times New Roman" w:hAnsi="Times New Roman" w:cs="Times New Roman"/>
                <w:kern w:val="0"/>
                <w:szCs w:val="24"/>
              </w:rPr>
            </w:pPr>
          </w:p>
        </w:tc>
        <w:tc>
          <w:tcPr>
            <w:tcW w:w="958" w:type="dxa"/>
            <w:tcBorders>
              <w:bottom w:val="single" w:sz="4" w:space="0" w:color="000000"/>
            </w:tcBorders>
            <w:shd w:val="clear" w:color="auto" w:fill="auto"/>
            <w:tcMar>
              <w:top w:w="0" w:type="dxa"/>
              <w:left w:w="28" w:type="dxa"/>
              <w:bottom w:w="0" w:type="dxa"/>
              <w:right w:w="28" w:type="dxa"/>
            </w:tcMar>
            <w:vAlign w:val="center"/>
          </w:tcPr>
          <w:p w14:paraId="6C9082C8" w14:textId="77777777" w:rsidR="00E675AB" w:rsidRDefault="00E675AB">
            <w:pPr>
              <w:widowControl/>
              <w:jc w:val="center"/>
              <w:rPr>
                <w:rFonts w:ascii="Times New Roman" w:hAnsi="Times New Roman" w:cs="Times New Roman"/>
                <w:kern w:val="0"/>
                <w:szCs w:val="24"/>
              </w:rPr>
            </w:pPr>
          </w:p>
        </w:tc>
        <w:tc>
          <w:tcPr>
            <w:tcW w:w="824"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EF62C7C" w14:textId="77777777" w:rsidR="00E675AB" w:rsidRDefault="00E675AB">
            <w:pPr>
              <w:widowControl/>
              <w:jc w:val="center"/>
              <w:rPr>
                <w:rFonts w:ascii="Times New Roman" w:hAnsi="Times New Roman" w:cs="Times New Roman"/>
                <w:kern w:val="0"/>
                <w:szCs w:val="24"/>
              </w:rPr>
            </w:pPr>
          </w:p>
        </w:tc>
      </w:tr>
      <w:tr w:rsidR="00E675AB" w14:paraId="28452C51" w14:textId="77777777">
        <w:trPr>
          <w:trHeight w:val="1508"/>
        </w:trPr>
        <w:tc>
          <w:tcPr>
            <w:tcW w:w="15698" w:type="dxa"/>
            <w:gridSpan w:val="17"/>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69777EB7" w14:textId="77777777" w:rsidR="00E675AB" w:rsidRDefault="00000000">
            <w:pPr>
              <w:widowControl/>
            </w:pPr>
            <w:r>
              <w:rPr>
                <w:rFonts w:ascii="標楷體" w:eastAsia="標楷體" w:hAnsi="標楷體" w:cs="新細明體"/>
                <w:kern w:val="0"/>
                <w:szCs w:val="24"/>
              </w:rPr>
              <w:t>填表說明：</w:t>
            </w:r>
            <w:r>
              <w:rPr>
                <w:rFonts w:ascii="標楷體" w:eastAsia="標楷體" w:hAnsi="標楷體" w:cs="新細明體"/>
                <w:kern w:val="0"/>
                <w:szCs w:val="24"/>
              </w:rPr>
              <w:br/>
              <w:t>1.請填列校內</w:t>
            </w:r>
            <w:r>
              <w:rPr>
                <w:rFonts w:ascii="Times New Roman" w:eastAsia="標楷體" w:hAnsi="Times New Roman" w:cs="Times New Roman"/>
              </w:rPr>
              <w:t>「</w:t>
            </w:r>
            <w:r>
              <w:rPr>
                <w:rFonts w:ascii="標楷體" w:eastAsia="標楷體" w:hAnsi="標楷體" w:cs="新細明體"/>
                <w:kern w:val="0"/>
                <w:szCs w:val="24"/>
              </w:rPr>
              <w:t>有</w:t>
            </w:r>
            <w:r>
              <w:rPr>
                <w:rFonts w:ascii="Times New Roman" w:eastAsia="標楷體" w:hAnsi="Times New Roman" w:cs="Times New Roman"/>
              </w:rPr>
              <w:t>使用或儲存」之所有化學品，並</w:t>
            </w:r>
            <w:r>
              <w:rPr>
                <w:rFonts w:ascii="標楷體" w:eastAsia="標楷體" w:hAnsi="標楷體" w:cs="新細明體"/>
                <w:kern w:val="0"/>
                <w:szCs w:val="24"/>
              </w:rPr>
              <w:t>按筆逐一輸入。</w:t>
            </w:r>
            <w:r>
              <w:rPr>
                <w:rFonts w:ascii="標楷體" w:eastAsia="標楷體" w:hAnsi="標楷體" w:cs="新細明體"/>
                <w:kern w:val="0"/>
                <w:szCs w:val="24"/>
              </w:rPr>
              <w:br/>
              <w:t>2.化學品筆數過多時請自行增加表格欄位。</w:t>
            </w:r>
          </w:p>
        </w:tc>
      </w:tr>
    </w:tbl>
    <w:p w14:paraId="00C1E03E" w14:textId="77777777" w:rsidR="00E675AB" w:rsidRDefault="00E675AB">
      <w:pPr>
        <w:rPr>
          <w:rFonts w:ascii="標楷體" w:eastAsia="標楷體" w:hAnsi="標楷體"/>
        </w:rPr>
      </w:pPr>
    </w:p>
    <w:sectPr w:rsidR="00E675AB">
      <w:footerReference w:type="default" r:id="rId12"/>
      <w:pgSz w:w="16838" w:h="11906" w:orient="landscape"/>
      <w:pgMar w:top="567" w:right="567" w:bottom="454" w:left="567" w:header="720" w:footer="720"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0516" w14:textId="77777777" w:rsidR="00E9560C" w:rsidRDefault="00E9560C">
      <w:r>
        <w:separator/>
      </w:r>
    </w:p>
  </w:endnote>
  <w:endnote w:type="continuationSeparator" w:id="0">
    <w:p w14:paraId="081F4CE3" w14:textId="77777777" w:rsidR="00E9560C" w:rsidRDefault="00E9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44D4"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AE23840" w14:textId="77777777" w:rsidR="00F54381" w:rsidRDefault="00F5438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72B7"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090499C5" w14:textId="77777777" w:rsidR="00F54381" w:rsidRDefault="00F5438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062A"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77E0702A" w14:textId="77777777" w:rsidR="00F54381" w:rsidRDefault="00F5438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BE3B"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17C4B195" w14:textId="77777777" w:rsidR="00F54381" w:rsidRDefault="00F54381">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B126"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583DB0A1" w14:textId="77777777" w:rsidR="00F54381" w:rsidRDefault="00F54381">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5D0" w14:textId="77777777" w:rsidR="00F54381" w:rsidRDefault="00000000">
    <w:pPr>
      <w:pStyle w:val="a3"/>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4B73128C" w14:textId="77777777" w:rsidR="00F54381" w:rsidRDefault="00F543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BEE6" w14:textId="77777777" w:rsidR="00E9560C" w:rsidRDefault="00E9560C">
      <w:r>
        <w:rPr>
          <w:color w:val="000000"/>
        </w:rPr>
        <w:separator/>
      </w:r>
    </w:p>
  </w:footnote>
  <w:footnote w:type="continuationSeparator" w:id="0">
    <w:p w14:paraId="41D485FF" w14:textId="77777777" w:rsidR="00E9560C" w:rsidRDefault="00E9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BFE"/>
    <w:multiLevelType w:val="hybridMultilevel"/>
    <w:tmpl w:val="4F24792C"/>
    <w:lvl w:ilvl="0" w:tplc="2B2C878E">
      <w:start w:val="1"/>
      <w:numFmt w:val="taiwaneseCountingThousand"/>
      <w:lvlText w:val="(%1)"/>
      <w:lvlJc w:val="left"/>
      <w:pPr>
        <w:ind w:left="480" w:hanging="480"/>
      </w:pPr>
      <w:rPr>
        <w:rFonts w:hint="eastAsia"/>
      </w:rPr>
    </w:lvl>
    <w:lvl w:ilvl="1" w:tplc="17740B3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810262"/>
    <w:multiLevelType w:val="hybridMultilevel"/>
    <w:tmpl w:val="33689FD0"/>
    <w:lvl w:ilvl="0" w:tplc="2B2C87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DB4554"/>
    <w:multiLevelType w:val="multilevel"/>
    <w:tmpl w:val="BD5AC77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25283553"/>
    <w:multiLevelType w:val="hybridMultilevel"/>
    <w:tmpl w:val="C450E3C2"/>
    <w:lvl w:ilvl="0" w:tplc="2B2C87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70D5B"/>
    <w:multiLevelType w:val="hybridMultilevel"/>
    <w:tmpl w:val="E8D612EE"/>
    <w:lvl w:ilvl="0" w:tplc="A266AAE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C33B6"/>
    <w:multiLevelType w:val="hybridMultilevel"/>
    <w:tmpl w:val="1E38AC30"/>
    <w:lvl w:ilvl="0" w:tplc="5D620E04">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243A17"/>
    <w:multiLevelType w:val="hybridMultilevel"/>
    <w:tmpl w:val="91D66A9E"/>
    <w:lvl w:ilvl="0" w:tplc="2B2C87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1B56E6"/>
    <w:multiLevelType w:val="hybridMultilevel"/>
    <w:tmpl w:val="16C25BA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EC6D56"/>
    <w:multiLevelType w:val="hybridMultilevel"/>
    <w:tmpl w:val="DEE0EAB0"/>
    <w:lvl w:ilvl="0" w:tplc="3184E154">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1B554A"/>
    <w:multiLevelType w:val="hybridMultilevel"/>
    <w:tmpl w:val="46AA79C6"/>
    <w:lvl w:ilvl="0" w:tplc="0BD07BC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49312C"/>
    <w:multiLevelType w:val="multilevel"/>
    <w:tmpl w:val="202E024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807747737">
    <w:abstractNumId w:val="10"/>
  </w:num>
  <w:num w:numId="2" w16cid:durableId="702561257">
    <w:abstractNumId w:val="2"/>
  </w:num>
  <w:num w:numId="3" w16cid:durableId="338821323">
    <w:abstractNumId w:val="1"/>
  </w:num>
  <w:num w:numId="4" w16cid:durableId="1867055452">
    <w:abstractNumId w:val="4"/>
  </w:num>
  <w:num w:numId="5" w16cid:durableId="1628510113">
    <w:abstractNumId w:val="6"/>
  </w:num>
  <w:num w:numId="6" w16cid:durableId="71591549">
    <w:abstractNumId w:val="8"/>
  </w:num>
  <w:num w:numId="7" w16cid:durableId="1487471096">
    <w:abstractNumId w:val="3"/>
  </w:num>
  <w:num w:numId="8" w16cid:durableId="237443908">
    <w:abstractNumId w:val="5"/>
  </w:num>
  <w:num w:numId="9" w16cid:durableId="1722167398">
    <w:abstractNumId w:val="0"/>
  </w:num>
  <w:num w:numId="10" w16cid:durableId="723794817">
    <w:abstractNumId w:val="9"/>
  </w:num>
  <w:num w:numId="11" w16cid:durableId="1232622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AB"/>
    <w:rsid w:val="00397163"/>
    <w:rsid w:val="00455A17"/>
    <w:rsid w:val="005050D1"/>
    <w:rsid w:val="00506831"/>
    <w:rsid w:val="00777124"/>
    <w:rsid w:val="00BF4FD9"/>
    <w:rsid w:val="00D32840"/>
    <w:rsid w:val="00E1386C"/>
    <w:rsid w:val="00E539A4"/>
    <w:rsid w:val="00E675AB"/>
    <w:rsid w:val="00E9560C"/>
    <w:rsid w:val="00F54381"/>
    <w:rsid w:val="00FC6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2901"/>
  <w15:docId w15:val="{AC94E5B9-B34F-4402-89CF-3C41E13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Balloon Text"/>
    <w:basedOn w:val="a"/>
    <w:rPr>
      <w:rFonts w:ascii="Calibri Light" w:hAnsi="Calibri Light" w:cs="Times New Roman"/>
      <w:sz w:val="18"/>
      <w:szCs w:val="18"/>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2022-03-21T04:33:00Z</cp:lastPrinted>
  <dcterms:created xsi:type="dcterms:W3CDTF">2026-05-26T06:37:00Z</dcterms:created>
  <dcterms:modified xsi:type="dcterms:W3CDTF">2026-05-26T06:44:00Z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0786871e-bbc2-4bc3-bf58-713286dd0320</vt:lpwstr>
  </property>
</Properties>
</file>